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7E693" w14:textId="77777777" w:rsidR="00001324" w:rsidRPr="00001324" w:rsidRDefault="00001324" w:rsidP="00C22D4F">
      <w:pPr>
        <w:jc w:val="center"/>
        <w:rPr>
          <w:rFonts w:ascii="Arial" w:hAnsi="Arial" w:cs="Arial"/>
          <w:b/>
          <w:sz w:val="24"/>
          <w:szCs w:val="24"/>
          <w:lang w:val="en-US"/>
        </w:rPr>
      </w:pPr>
      <w:bookmarkStart w:id="0" w:name="_GoBack"/>
      <w:bookmarkEnd w:id="0"/>
    </w:p>
    <w:p w14:paraId="10857337" w14:textId="77777777" w:rsidR="00383905" w:rsidRPr="00001324" w:rsidRDefault="00383905" w:rsidP="00C22D4F">
      <w:pPr>
        <w:jc w:val="center"/>
        <w:rPr>
          <w:rFonts w:ascii="Arial" w:hAnsi="Arial" w:cs="Arial"/>
          <w:b/>
          <w:sz w:val="24"/>
          <w:szCs w:val="24"/>
          <w:lang w:val="en-US"/>
        </w:rPr>
      </w:pPr>
      <w:r w:rsidRPr="00001324">
        <w:rPr>
          <w:rFonts w:ascii="Arial" w:hAnsi="Arial" w:cs="Arial"/>
          <w:b/>
          <w:sz w:val="24"/>
          <w:szCs w:val="24"/>
          <w:lang w:val="en-US"/>
        </w:rPr>
        <w:t>What does “wood functional trait” mean? Conduit diameter-plant size predictability and links to individual and community performances</w:t>
      </w:r>
    </w:p>
    <w:p w14:paraId="6AA1C857" w14:textId="77777777" w:rsidR="005047F7" w:rsidRPr="00001324" w:rsidRDefault="005047F7" w:rsidP="00524E2A">
      <w:pPr>
        <w:spacing w:after="0"/>
        <w:jc w:val="center"/>
        <w:rPr>
          <w:rFonts w:ascii="Arial" w:hAnsi="Arial" w:cs="Arial"/>
        </w:rPr>
      </w:pPr>
      <w:r w:rsidRPr="00001324">
        <w:rPr>
          <w:rFonts w:ascii="Arial" w:hAnsi="Arial" w:cs="Arial"/>
        </w:rPr>
        <w:t>T. Anfodillo</w:t>
      </w:r>
      <w:r w:rsidRPr="00001324">
        <w:rPr>
          <w:rFonts w:ascii="Arial" w:hAnsi="Arial" w:cs="Arial"/>
          <w:vertAlign w:val="superscript"/>
        </w:rPr>
        <w:t>1</w:t>
      </w:r>
      <w:r w:rsidRPr="00001324">
        <w:rPr>
          <w:rFonts w:ascii="Arial" w:hAnsi="Arial" w:cs="Arial"/>
        </w:rPr>
        <w:t>, G. Petit</w:t>
      </w:r>
      <w:r w:rsidRPr="00001324">
        <w:rPr>
          <w:rFonts w:ascii="Arial" w:hAnsi="Arial" w:cs="Arial"/>
          <w:vertAlign w:val="superscript"/>
        </w:rPr>
        <w:t>1</w:t>
      </w:r>
      <w:r w:rsidRPr="00001324">
        <w:rPr>
          <w:rFonts w:ascii="Arial" w:hAnsi="Arial" w:cs="Arial"/>
        </w:rPr>
        <w:t>, A. Maritan</w:t>
      </w:r>
      <w:r w:rsidRPr="00001324">
        <w:rPr>
          <w:rFonts w:ascii="Arial" w:hAnsi="Arial" w:cs="Arial"/>
          <w:vertAlign w:val="superscript"/>
        </w:rPr>
        <w:t>2</w:t>
      </w:r>
      <w:r w:rsidRPr="00001324">
        <w:rPr>
          <w:rFonts w:ascii="Arial" w:hAnsi="Arial" w:cs="Arial"/>
        </w:rPr>
        <w:t>, G. Sellan</w:t>
      </w:r>
      <w:r w:rsidRPr="00001324">
        <w:rPr>
          <w:rFonts w:ascii="Arial" w:hAnsi="Arial" w:cs="Arial"/>
          <w:vertAlign w:val="superscript"/>
        </w:rPr>
        <w:t>1</w:t>
      </w:r>
      <w:r w:rsidRPr="00001324">
        <w:rPr>
          <w:rFonts w:ascii="Arial" w:hAnsi="Arial" w:cs="Arial"/>
        </w:rPr>
        <w:t>, M.</w:t>
      </w:r>
      <w:r w:rsidR="00001324" w:rsidRPr="00001324">
        <w:rPr>
          <w:rFonts w:ascii="Arial" w:hAnsi="Arial" w:cs="Arial"/>
        </w:rPr>
        <w:t xml:space="preserve"> </w:t>
      </w:r>
      <w:r w:rsidRPr="00001324">
        <w:rPr>
          <w:rFonts w:ascii="Arial" w:hAnsi="Arial" w:cs="Arial"/>
        </w:rPr>
        <w:t>E. Olson</w:t>
      </w:r>
      <w:r w:rsidRPr="00001324">
        <w:rPr>
          <w:rFonts w:ascii="Arial" w:hAnsi="Arial" w:cs="Arial"/>
          <w:vertAlign w:val="superscript"/>
        </w:rPr>
        <w:t>3</w:t>
      </w:r>
      <w:r w:rsidR="00C22D4F" w:rsidRPr="00001324">
        <w:rPr>
          <w:rFonts w:ascii="Arial" w:hAnsi="Arial" w:cs="Arial"/>
        </w:rPr>
        <w:t>, H. Beeckman</w:t>
      </w:r>
      <w:r w:rsidR="00C22D4F" w:rsidRPr="00001324">
        <w:rPr>
          <w:rFonts w:ascii="Arial" w:hAnsi="Arial" w:cs="Arial"/>
          <w:vertAlign w:val="superscript"/>
        </w:rPr>
        <w:t>4</w:t>
      </w:r>
    </w:p>
    <w:p w14:paraId="5B8F96C2" w14:textId="77777777" w:rsidR="005047F7" w:rsidRPr="00001324" w:rsidRDefault="005047F7" w:rsidP="00524E2A">
      <w:pPr>
        <w:spacing w:after="0"/>
        <w:jc w:val="center"/>
        <w:rPr>
          <w:rFonts w:ascii="Arial" w:hAnsi="Arial" w:cs="Arial"/>
        </w:rPr>
      </w:pPr>
    </w:p>
    <w:p w14:paraId="2E97728F" w14:textId="77777777" w:rsidR="00524E2A" w:rsidRPr="00001324" w:rsidRDefault="00524E2A" w:rsidP="00524E2A">
      <w:pPr>
        <w:spacing w:after="0"/>
        <w:jc w:val="center"/>
        <w:rPr>
          <w:rFonts w:ascii="Arial" w:hAnsi="Arial" w:cs="Arial"/>
          <w:i/>
          <w:sz w:val="20"/>
          <w:szCs w:val="20"/>
          <w:lang w:val="en-US"/>
        </w:rPr>
      </w:pPr>
      <w:r w:rsidRPr="00001324">
        <w:rPr>
          <w:rFonts w:ascii="Arial" w:hAnsi="Arial" w:cs="Arial"/>
          <w:i/>
          <w:sz w:val="20"/>
          <w:szCs w:val="20"/>
          <w:vertAlign w:val="superscript"/>
          <w:lang w:val="en-US"/>
        </w:rPr>
        <w:t>1</w:t>
      </w:r>
      <w:r w:rsidRPr="00001324">
        <w:rPr>
          <w:rFonts w:ascii="Arial" w:hAnsi="Arial" w:cs="Arial"/>
          <w:i/>
          <w:sz w:val="20"/>
          <w:szCs w:val="20"/>
          <w:lang w:val="en-US"/>
        </w:rPr>
        <w:t xml:space="preserve"> </w:t>
      </w:r>
      <w:proofErr w:type="spellStart"/>
      <w:r w:rsidR="00D57311" w:rsidRPr="00001324">
        <w:rPr>
          <w:rFonts w:ascii="Arial" w:hAnsi="Arial" w:cs="Arial"/>
          <w:i/>
          <w:sz w:val="20"/>
          <w:szCs w:val="20"/>
          <w:lang w:val="en-US"/>
        </w:rPr>
        <w:t>Dipartimento</w:t>
      </w:r>
      <w:proofErr w:type="spellEnd"/>
      <w:r w:rsidR="00D57311" w:rsidRPr="00001324">
        <w:rPr>
          <w:rFonts w:ascii="Arial" w:hAnsi="Arial" w:cs="Arial"/>
          <w:i/>
          <w:sz w:val="20"/>
          <w:szCs w:val="20"/>
          <w:lang w:val="en-US"/>
        </w:rPr>
        <w:t xml:space="preserve"> </w:t>
      </w:r>
      <w:proofErr w:type="spellStart"/>
      <w:r w:rsidR="00D57311" w:rsidRPr="00001324">
        <w:rPr>
          <w:rFonts w:ascii="Arial" w:hAnsi="Arial" w:cs="Arial"/>
          <w:i/>
          <w:sz w:val="20"/>
          <w:szCs w:val="20"/>
          <w:lang w:val="en-US"/>
        </w:rPr>
        <w:t>Territorio</w:t>
      </w:r>
      <w:proofErr w:type="spellEnd"/>
      <w:r w:rsidR="00D57311" w:rsidRPr="00001324">
        <w:rPr>
          <w:rFonts w:ascii="Arial" w:hAnsi="Arial" w:cs="Arial"/>
          <w:i/>
          <w:sz w:val="20"/>
          <w:szCs w:val="20"/>
          <w:lang w:val="en-US"/>
        </w:rPr>
        <w:t xml:space="preserve"> e </w:t>
      </w:r>
      <w:proofErr w:type="spellStart"/>
      <w:r w:rsidR="00D57311" w:rsidRPr="00001324">
        <w:rPr>
          <w:rFonts w:ascii="Arial" w:hAnsi="Arial" w:cs="Arial"/>
          <w:i/>
          <w:sz w:val="20"/>
          <w:szCs w:val="20"/>
          <w:lang w:val="en-US"/>
        </w:rPr>
        <w:t>Sistemi</w:t>
      </w:r>
      <w:proofErr w:type="spellEnd"/>
      <w:r w:rsidR="00D57311" w:rsidRPr="00001324">
        <w:rPr>
          <w:rFonts w:ascii="Arial" w:hAnsi="Arial" w:cs="Arial"/>
          <w:i/>
          <w:sz w:val="20"/>
          <w:szCs w:val="20"/>
          <w:lang w:val="en-US"/>
        </w:rPr>
        <w:t xml:space="preserve"> Agro </w:t>
      </w:r>
      <w:proofErr w:type="spellStart"/>
      <w:r w:rsidR="00D57311" w:rsidRPr="00001324">
        <w:rPr>
          <w:rFonts w:ascii="Arial" w:hAnsi="Arial" w:cs="Arial"/>
          <w:i/>
          <w:sz w:val="20"/>
          <w:szCs w:val="20"/>
          <w:lang w:val="en-US"/>
        </w:rPr>
        <w:t>Forestali</w:t>
      </w:r>
      <w:proofErr w:type="spellEnd"/>
      <w:r w:rsidR="00D57311" w:rsidRPr="00001324">
        <w:rPr>
          <w:rFonts w:ascii="Arial" w:hAnsi="Arial" w:cs="Arial"/>
          <w:i/>
          <w:sz w:val="20"/>
          <w:szCs w:val="20"/>
          <w:lang w:val="en-US"/>
        </w:rPr>
        <w:t xml:space="preserve">, University of </w:t>
      </w:r>
      <w:proofErr w:type="spellStart"/>
      <w:r w:rsidR="00D57311" w:rsidRPr="00001324">
        <w:rPr>
          <w:rFonts w:ascii="Arial" w:hAnsi="Arial" w:cs="Arial"/>
          <w:i/>
          <w:sz w:val="20"/>
          <w:szCs w:val="20"/>
          <w:lang w:val="en-US"/>
        </w:rPr>
        <w:t>Padova</w:t>
      </w:r>
      <w:proofErr w:type="spellEnd"/>
      <w:r w:rsidR="005047F7" w:rsidRPr="00001324">
        <w:rPr>
          <w:rFonts w:ascii="Arial" w:hAnsi="Arial" w:cs="Arial"/>
          <w:i/>
          <w:sz w:val="20"/>
          <w:szCs w:val="20"/>
          <w:lang w:val="en-US"/>
        </w:rPr>
        <w:t>, Italy</w:t>
      </w:r>
    </w:p>
    <w:p w14:paraId="0312A8E0" w14:textId="77777777" w:rsidR="00524E2A" w:rsidRPr="00001324" w:rsidRDefault="00524E2A" w:rsidP="00524E2A">
      <w:pPr>
        <w:spacing w:after="0"/>
        <w:jc w:val="center"/>
        <w:rPr>
          <w:rFonts w:ascii="Arial" w:hAnsi="Arial" w:cs="Arial"/>
          <w:i/>
          <w:sz w:val="20"/>
          <w:szCs w:val="20"/>
          <w:lang w:val="en-US"/>
        </w:rPr>
      </w:pPr>
      <w:r w:rsidRPr="00001324">
        <w:rPr>
          <w:rFonts w:ascii="Arial" w:hAnsi="Arial" w:cs="Arial"/>
          <w:i/>
          <w:sz w:val="20"/>
          <w:szCs w:val="20"/>
          <w:vertAlign w:val="superscript"/>
          <w:lang w:val="en-US"/>
        </w:rPr>
        <w:t>2</w:t>
      </w:r>
      <w:r w:rsidRPr="00001324">
        <w:rPr>
          <w:rFonts w:ascii="Arial" w:hAnsi="Arial" w:cs="Arial"/>
          <w:i/>
          <w:sz w:val="20"/>
          <w:szCs w:val="20"/>
          <w:lang w:val="en-US"/>
        </w:rPr>
        <w:t xml:space="preserve"> </w:t>
      </w:r>
      <w:proofErr w:type="spellStart"/>
      <w:r w:rsidR="005047F7" w:rsidRPr="00001324">
        <w:rPr>
          <w:rFonts w:ascii="Arial" w:hAnsi="Arial" w:cs="Arial"/>
          <w:i/>
          <w:sz w:val="20"/>
          <w:szCs w:val="20"/>
          <w:lang w:val="en-US"/>
        </w:rPr>
        <w:t>Dipartimento</w:t>
      </w:r>
      <w:proofErr w:type="spellEnd"/>
      <w:r w:rsidR="005047F7" w:rsidRPr="00001324">
        <w:rPr>
          <w:rFonts w:ascii="Arial" w:hAnsi="Arial" w:cs="Arial"/>
          <w:i/>
          <w:sz w:val="20"/>
          <w:szCs w:val="20"/>
          <w:lang w:val="en-US"/>
        </w:rPr>
        <w:t xml:space="preserve"> di </w:t>
      </w:r>
      <w:proofErr w:type="spellStart"/>
      <w:r w:rsidR="005047F7" w:rsidRPr="00001324">
        <w:rPr>
          <w:rFonts w:ascii="Arial" w:hAnsi="Arial" w:cs="Arial"/>
          <w:i/>
          <w:sz w:val="20"/>
          <w:szCs w:val="20"/>
          <w:lang w:val="en-US"/>
        </w:rPr>
        <w:t>Fisica</w:t>
      </w:r>
      <w:proofErr w:type="spellEnd"/>
      <w:r w:rsidR="005047F7" w:rsidRPr="00001324">
        <w:rPr>
          <w:rFonts w:ascii="Arial" w:hAnsi="Arial" w:cs="Arial"/>
          <w:i/>
          <w:sz w:val="20"/>
          <w:szCs w:val="20"/>
          <w:lang w:val="en-US"/>
        </w:rPr>
        <w:t xml:space="preserve"> ‘G. Galilei’, University of </w:t>
      </w:r>
      <w:proofErr w:type="spellStart"/>
      <w:r w:rsidR="005047F7" w:rsidRPr="00001324">
        <w:rPr>
          <w:rFonts w:ascii="Arial" w:hAnsi="Arial" w:cs="Arial"/>
          <w:i/>
          <w:sz w:val="20"/>
          <w:szCs w:val="20"/>
          <w:lang w:val="en-US"/>
        </w:rPr>
        <w:t>Padova</w:t>
      </w:r>
      <w:proofErr w:type="spellEnd"/>
      <w:r w:rsidR="005047F7" w:rsidRPr="00001324">
        <w:rPr>
          <w:rFonts w:ascii="Arial" w:hAnsi="Arial" w:cs="Arial"/>
          <w:i/>
          <w:sz w:val="20"/>
          <w:szCs w:val="20"/>
          <w:lang w:val="en-US"/>
        </w:rPr>
        <w:t>, CNISM and INFN, Italy</w:t>
      </w:r>
    </w:p>
    <w:p w14:paraId="7DE55371" w14:textId="77777777" w:rsidR="00524E2A" w:rsidRPr="00001324" w:rsidRDefault="00524E2A" w:rsidP="00524E2A">
      <w:pPr>
        <w:spacing w:after="0"/>
        <w:jc w:val="center"/>
        <w:rPr>
          <w:rFonts w:ascii="Arial" w:hAnsi="Arial" w:cs="Arial"/>
          <w:i/>
          <w:sz w:val="20"/>
          <w:szCs w:val="20"/>
          <w:lang w:val="nl-BE"/>
        </w:rPr>
      </w:pPr>
      <w:r w:rsidRPr="00001324">
        <w:rPr>
          <w:rFonts w:ascii="Arial" w:hAnsi="Arial" w:cs="Arial"/>
          <w:i/>
          <w:sz w:val="20"/>
          <w:szCs w:val="20"/>
          <w:vertAlign w:val="superscript"/>
          <w:lang w:val="nl-BE"/>
        </w:rPr>
        <w:t>3</w:t>
      </w:r>
      <w:r w:rsidRPr="00001324">
        <w:rPr>
          <w:rFonts w:ascii="Arial" w:hAnsi="Arial" w:cs="Arial"/>
          <w:i/>
          <w:sz w:val="20"/>
          <w:szCs w:val="20"/>
          <w:lang w:val="nl-BE"/>
        </w:rPr>
        <w:t xml:space="preserve"> </w:t>
      </w:r>
      <w:r w:rsidR="005047F7" w:rsidRPr="00001324">
        <w:rPr>
          <w:rFonts w:ascii="Arial" w:hAnsi="Arial" w:cs="Arial"/>
          <w:i/>
          <w:sz w:val="20"/>
          <w:szCs w:val="20"/>
          <w:lang w:val="nl-BE"/>
        </w:rPr>
        <w:t>Instituto de Biologia, Universidad Nacional Autonoma de Mexico, Mexico</w:t>
      </w:r>
    </w:p>
    <w:p w14:paraId="61BF0D7D" w14:textId="77777777" w:rsidR="00524E2A" w:rsidRPr="00001324" w:rsidRDefault="00C22D4F" w:rsidP="00C22D4F">
      <w:pPr>
        <w:spacing w:after="0"/>
        <w:jc w:val="center"/>
        <w:rPr>
          <w:rFonts w:ascii="Arial" w:hAnsi="Arial" w:cs="Arial"/>
          <w:i/>
          <w:sz w:val="20"/>
          <w:szCs w:val="20"/>
          <w:lang w:val="en-US"/>
        </w:rPr>
      </w:pPr>
      <w:r w:rsidRPr="00001324">
        <w:rPr>
          <w:rFonts w:ascii="Arial" w:hAnsi="Arial" w:cs="Arial"/>
          <w:i/>
          <w:sz w:val="20"/>
          <w:szCs w:val="20"/>
          <w:vertAlign w:val="superscript"/>
          <w:lang w:val="en-US"/>
        </w:rPr>
        <w:t xml:space="preserve">4 </w:t>
      </w:r>
      <w:proofErr w:type="gramStart"/>
      <w:r w:rsidR="00001324" w:rsidRPr="00001324">
        <w:rPr>
          <w:rFonts w:ascii="Arial" w:hAnsi="Arial" w:cs="Arial"/>
          <w:i/>
          <w:sz w:val="20"/>
          <w:szCs w:val="20"/>
        </w:rPr>
        <w:t>Laboratory</w:t>
      </w:r>
      <w:proofErr w:type="gramEnd"/>
      <w:r w:rsidR="00001324" w:rsidRPr="00001324">
        <w:rPr>
          <w:rFonts w:ascii="Arial" w:hAnsi="Arial" w:cs="Arial"/>
          <w:i/>
          <w:sz w:val="20"/>
          <w:szCs w:val="20"/>
        </w:rPr>
        <w:t xml:space="preserve"> of Wood Biology and </w:t>
      </w:r>
      <w:proofErr w:type="spellStart"/>
      <w:r w:rsidR="00001324" w:rsidRPr="00001324">
        <w:rPr>
          <w:rFonts w:ascii="Arial" w:hAnsi="Arial" w:cs="Arial"/>
          <w:i/>
          <w:sz w:val="20"/>
          <w:szCs w:val="20"/>
        </w:rPr>
        <w:t>Xylarium</w:t>
      </w:r>
      <w:proofErr w:type="spellEnd"/>
      <w:r w:rsidR="00001324" w:rsidRPr="00001324">
        <w:rPr>
          <w:rFonts w:ascii="Arial" w:hAnsi="Arial" w:cs="Arial"/>
          <w:i/>
          <w:sz w:val="20"/>
          <w:szCs w:val="20"/>
        </w:rPr>
        <w:t>,</w:t>
      </w:r>
      <w:r w:rsidR="00001324" w:rsidRPr="00001324">
        <w:rPr>
          <w:rFonts w:ascii="Arial" w:hAnsi="Arial" w:cs="Arial"/>
          <w:i/>
          <w:sz w:val="20"/>
          <w:szCs w:val="20"/>
          <w:lang w:val="en-US"/>
        </w:rPr>
        <w:t xml:space="preserve"> </w:t>
      </w:r>
      <w:r w:rsidRPr="00001324">
        <w:rPr>
          <w:rFonts w:ascii="Arial" w:hAnsi="Arial" w:cs="Arial"/>
          <w:i/>
          <w:sz w:val="20"/>
          <w:szCs w:val="20"/>
          <w:lang w:val="en-US"/>
        </w:rPr>
        <w:t>Royal Museum for Central Africa</w:t>
      </w:r>
      <w:r w:rsidR="00001324" w:rsidRPr="00001324">
        <w:rPr>
          <w:rFonts w:ascii="Arial" w:hAnsi="Arial" w:cs="Arial"/>
          <w:i/>
          <w:sz w:val="20"/>
          <w:szCs w:val="20"/>
          <w:lang w:val="en-US"/>
        </w:rPr>
        <w:t>,</w:t>
      </w:r>
      <w:r w:rsidRPr="00001324">
        <w:rPr>
          <w:rFonts w:ascii="Arial" w:hAnsi="Arial" w:cs="Arial"/>
          <w:i/>
          <w:sz w:val="20"/>
          <w:szCs w:val="20"/>
          <w:lang w:val="en-US"/>
        </w:rPr>
        <w:t xml:space="preserve"> Belgium</w:t>
      </w:r>
    </w:p>
    <w:p w14:paraId="7975537E" w14:textId="77777777" w:rsidR="00C22D4F" w:rsidRPr="00001324" w:rsidRDefault="00C22D4F" w:rsidP="00001324">
      <w:pPr>
        <w:jc w:val="center"/>
        <w:rPr>
          <w:rFonts w:ascii="Arial" w:hAnsi="Arial" w:cs="Arial"/>
          <w:i/>
          <w:sz w:val="20"/>
          <w:szCs w:val="20"/>
          <w:lang w:val="en-US"/>
        </w:rPr>
      </w:pPr>
    </w:p>
    <w:p w14:paraId="2510F5DF" w14:textId="77777777" w:rsidR="00524E2A" w:rsidRPr="00001324" w:rsidRDefault="00524E2A" w:rsidP="00524E2A">
      <w:pPr>
        <w:jc w:val="both"/>
        <w:rPr>
          <w:rFonts w:ascii="Arial" w:hAnsi="Arial" w:cs="Arial"/>
          <w:lang w:val="en-US"/>
        </w:rPr>
      </w:pPr>
      <w:r w:rsidRPr="00001324">
        <w:rPr>
          <w:rFonts w:ascii="Arial" w:hAnsi="Arial" w:cs="Arial"/>
          <w:b/>
          <w:lang w:val="en-US"/>
        </w:rPr>
        <w:t>Corresponding author:</w:t>
      </w:r>
      <w:r w:rsidR="005047F7" w:rsidRPr="00001324">
        <w:rPr>
          <w:rFonts w:ascii="Arial" w:hAnsi="Arial" w:cs="Arial"/>
        </w:rPr>
        <w:t xml:space="preserve"> </w:t>
      </w:r>
      <w:hyperlink r:id="rId9" w:history="1">
        <w:r w:rsidR="00001324" w:rsidRPr="003857CC">
          <w:rPr>
            <w:rStyle w:val="Hyperlink"/>
            <w:rFonts w:ascii="Arial" w:hAnsi="Arial" w:cs="Arial"/>
          </w:rPr>
          <w:t>tommaso.anfodillo@unipd.it</w:t>
        </w:r>
      </w:hyperlink>
      <w:r w:rsidR="00001324">
        <w:rPr>
          <w:rFonts w:ascii="Arial" w:hAnsi="Arial" w:cs="Arial"/>
        </w:rPr>
        <w:t xml:space="preserve"> </w:t>
      </w:r>
      <w:r w:rsidRPr="00001324">
        <w:rPr>
          <w:rFonts w:ascii="Arial" w:hAnsi="Arial" w:cs="Arial"/>
          <w:lang w:val="en-US"/>
        </w:rPr>
        <w:t xml:space="preserve"> </w:t>
      </w:r>
    </w:p>
    <w:p w14:paraId="16B53179" w14:textId="77777777" w:rsidR="00A203F4" w:rsidRPr="00001324" w:rsidRDefault="00524E2A" w:rsidP="006539C3">
      <w:pPr>
        <w:jc w:val="both"/>
        <w:rPr>
          <w:rFonts w:ascii="Arial" w:hAnsi="Arial" w:cs="Arial"/>
          <w:lang w:val="en-US"/>
        </w:rPr>
      </w:pPr>
      <w:r w:rsidRPr="00001324">
        <w:rPr>
          <w:rFonts w:ascii="Arial" w:hAnsi="Arial" w:cs="Arial"/>
          <w:b/>
          <w:lang w:val="en-US"/>
        </w:rPr>
        <w:t xml:space="preserve">Keywords: </w:t>
      </w:r>
      <w:proofErr w:type="spellStart"/>
      <w:r w:rsidR="001758A8" w:rsidRPr="00001324">
        <w:rPr>
          <w:rFonts w:ascii="Arial" w:hAnsi="Arial" w:cs="Arial"/>
          <w:lang w:val="en-US"/>
        </w:rPr>
        <w:t>allometry</w:t>
      </w:r>
      <w:proofErr w:type="spellEnd"/>
      <w:r w:rsidR="001758A8" w:rsidRPr="00001324">
        <w:rPr>
          <w:rFonts w:ascii="Arial" w:hAnsi="Arial" w:cs="Arial"/>
          <w:lang w:val="en-US"/>
        </w:rPr>
        <w:t>, cell widening, forest structure, optimality principle, xylem anatomy</w:t>
      </w:r>
    </w:p>
    <w:p w14:paraId="4037B10B" w14:textId="77777777" w:rsidR="00001324" w:rsidRDefault="00001324" w:rsidP="00524E2A">
      <w:pPr>
        <w:spacing w:after="0"/>
        <w:jc w:val="both"/>
        <w:rPr>
          <w:rFonts w:ascii="Arial" w:hAnsi="Arial" w:cs="Arial"/>
          <w:lang w:val="en-US"/>
        </w:rPr>
      </w:pPr>
    </w:p>
    <w:p w14:paraId="338FD4C7" w14:textId="77777777" w:rsidR="00001324" w:rsidRDefault="00001324" w:rsidP="00524E2A">
      <w:pPr>
        <w:spacing w:after="0"/>
        <w:jc w:val="both"/>
        <w:rPr>
          <w:rFonts w:ascii="Arial" w:hAnsi="Arial" w:cs="Arial"/>
          <w:lang w:val="en-US"/>
        </w:rPr>
      </w:pPr>
    </w:p>
    <w:p w14:paraId="2FE2B1B5" w14:textId="77777777" w:rsidR="00524E2A" w:rsidRPr="00001324" w:rsidRDefault="006539C3" w:rsidP="00524E2A">
      <w:pPr>
        <w:spacing w:after="0"/>
        <w:jc w:val="both"/>
        <w:rPr>
          <w:rFonts w:ascii="Arial" w:hAnsi="Arial" w:cs="Arial"/>
          <w:lang w:val="en-US"/>
        </w:rPr>
      </w:pPr>
      <w:r w:rsidRPr="00001324">
        <w:rPr>
          <w:rFonts w:ascii="Arial" w:hAnsi="Arial" w:cs="Arial"/>
          <w:lang w:val="en-US"/>
        </w:rPr>
        <w:t>Ecological studies try to reveal patterns of functional traits for understanding their role in adaptation and tradeoffs. A functional trait is defined as a measurable property, often at the individual level, that strongly influences organismal performance. For being useful the functional traits should have wide interspecific variability (e.g. bird beak shape) but be relatively invariant within species. Xylem conduit diameter has traditionally been regarded as being a central functional trait capable of explaining suitable habitat for a given species (e.g. wet vs. dry environments). However, recent theoretical optimality models and experimental data show that conduit size, when standardized for tree height, is almost invariant in relation to sites, habits, and lineage.  Within individuals, there is a highly predictable increase in conduit diameter towards the stem base (cell widening). This universal pattern allows trees to compensate increase in hydraulic resistance with growth in height. As a consequence of the optimal xylem network, all leaves are supplied at the same rate and perform similarly. The universality of this pattern makes it possible to scale tree functionality up to ecosystem structure by using only the simple scaling of crown volume (e.g. leaf area) with height and the principle of maximum community resource use. We applied such an approach in three tropical forests in the Congo Basin with different degrees of disturbances and show that our approach can be used for estimating the degree of old-</w:t>
      </w:r>
      <w:proofErr w:type="spellStart"/>
      <w:r w:rsidRPr="00001324">
        <w:rPr>
          <w:rFonts w:ascii="Arial" w:hAnsi="Arial" w:cs="Arial"/>
          <w:lang w:val="en-US"/>
        </w:rPr>
        <w:t>growthness</w:t>
      </w:r>
      <w:proofErr w:type="spellEnd"/>
      <w:r w:rsidRPr="00001324">
        <w:rPr>
          <w:rFonts w:ascii="Arial" w:hAnsi="Arial" w:cs="Arial"/>
          <w:lang w:val="en-US"/>
        </w:rPr>
        <w:t xml:space="preserve"> of diverse forest communities</w:t>
      </w:r>
      <w:r w:rsidR="00A203F4" w:rsidRPr="00001324">
        <w:rPr>
          <w:rFonts w:ascii="Arial" w:hAnsi="Arial" w:cs="Arial"/>
          <w:lang w:val="en-US"/>
        </w:rPr>
        <w:t>.</w:t>
      </w:r>
    </w:p>
    <w:p w14:paraId="26C8374F" w14:textId="77777777" w:rsidR="00A203F4" w:rsidRDefault="00A203F4" w:rsidP="00524E2A">
      <w:pPr>
        <w:spacing w:after="0"/>
        <w:jc w:val="both"/>
        <w:rPr>
          <w:rFonts w:ascii="Arial" w:hAnsi="Arial" w:cs="Arial"/>
          <w:lang w:val="en-US"/>
        </w:rPr>
      </w:pPr>
    </w:p>
    <w:p w14:paraId="69FEA145" w14:textId="77777777" w:rsidR="004F070F" w:rsidRDefault="004F070F" w:rsidP="00524E2A">
      <w:pPr>
        <w:spacing w:after="0"/>
        <w:jc w:val="both"/>
        <w:rPr>
          <w:rFonts w:ascii="Arial" w:hAnsi="Arial" w:cs="Arial"/>
          <w:lang w:val="en-US"/>
        </w:rPr>
      </w:pPr>
    </w:p>
    <w:p w14:paraId="687DD085" w14:textId="77777777" w:rsidR="004F070F" w:rsidRPr="00001324" w:rsidRDefault="004F070F" w:rsidP="00524E2A">
      <w:pPr>
        <w:spacing w:after="0"/>
        <w:jc w:val="both"/>
        <w:rPr>
          <w:rFonts w:ascii="Arial" w:hAnsi="Arial" w:cs="Arial"/>
          <w:lang w:val="en-US"/>
        </w:rPr>
      </w:pPr>
    </w:p>
    <w:p w14:paraId="3DB57334" w14:textId="77777777" w:rsidR="00A203F4" w:rsidRPr="00001324" w:rsidRDefault="00A203F4" w:rsidP="00524E2A">
      <w:pPr>
        <w:spacing w:after="0"/>
        <w:jc w:val="both"/>
        <w:rPr>
          <w:rFonts w:ascii="Arial" w:hAnsi="Arial" w:cs="Arial"/>
          <w:b/>
          <w:sz w:val="20"/>
          <w:szCs w:val="20"/>
          <w:lang w:val="en-US"/>
        </w:rPr>
      </w:pPr>
      <w:r w:rsidRPr="00001324">
        <w:rPr>
          <w:rFonts w:ascii="Arial" w:hAnsi="Arial" w:cs="Arial"/>
          <w:b/>
          <w:sz w:val="20"/>
          <w:szCs w:val="20"/>
          <w:lang w:val="en-US"/>
        </w:rPr>
        <w:t>References</w:t>
      </w:r>
    </w:p>
    <w:p w14:paraId="75117983" w14:textId="77777777" w:rsidR="001758A8" w:rsidRPr="00001324" w:rsidRDefault="004F070F" w:rsidP="006539C3">
      <w:pPr>
        <w:spacing w:after="0"/>
        <w:rPr>
          <w:rFonts w:ascii="Arial" w:hAnsi="Arial" w:cs="Arial"/>
          <w:sz w:val="18"/>
          <w:szCs w:val="18"/>
          <w:lang w:val="en-US"/>
        </w:rPr>
      </w:pPr>
      <w:proofErr w:type="spellStart"/>
      <w:proofErr w:type="gramStart"/>
      <w:r>
        <w:rPr>
          <w:rFonts w:ascii="Arial" w:hAnsi="Arial" w:cs="Arial"/>
          <w:sz w:val="18"/>
          <w:szCs w:val="18"/>
          <w:lang w:val="en-US"/>
        </w:rPr>
        <w:t>Anfodillo</w:t>
      </w:r>
      <w:proofErr w:type="spellEnd"/>
      <w:r>
        <w:rPr>
          <w:rFonts w:ascii="Arial" w:hAnsi="Arial" w:cs="Arial"/>
          <w:sz w:val="18"/>
          <w:szCs w:val="18"/>
          <w:lang w:val="en-US"/>
        </w:rPr>
        <w:t xml:space="preserve">, T. et al. </w:t>
      </w:r>
      <w:r w:rsidR="001758A8" w:rsidRPr="00001324">
        <w:rPr>
          <w:rFonts w:ascii="Arial" w:hAnsi="Arial" w:cs="Arial"/>
          <w:sz w:val="18"/>
          <w:szCs w:val="18"/>
          <w:lang w:val="en-US"/>
        </w:rPr>
        <w:t>(2013)</w:t>
      </w:r>
      <w:r>
        <w:rPr>
          <w:rFonts w:ascii="Arial" w:hAnsi="Arial" w:cs="Arial"/>
          <w:sz w:val="18"/>
          <w:szCs w:val="18"/>
          <w:lang w:val="en-US"/>
        </w:rPr>
        <w:t>.</w:t>
      </w:r>
      <w:proofErr w:type="gramEnd"/>
      <w:r w:rsidR="001758A8" w:rsidRPr="00001324">
        <w:rPr>
          <w:rFonts w:ascii="Arial" w:hAnsi="Arial" w:cs="Arial"/>
          <w:sz w:val="18"/>
          <w:szCs w:val="18"/>
          <w:lang w:val="en-US"/>
        </w:rPr>
        <w:t xml:space="preserve"> </w:t>
      </w:r>
      <w:proofErr w:type="gramStart"/>
      <w:r w:rsidR="001758A8" w:rsidRPr="00001324">
        <w:rPr>
          <w:rFonts w:ascii="Arial" w:hAnsi="Arial" w:cs="Arial"/>
          <w:sz w:val="18"/>
          <w:szCs w:val="18"/>
          <w:lang w:val="en-US"/>
        </w:rPr>
        <w:t xml:space="preserve">An </w:t>
      </w:r>
      <w:proofErr w:type="spellStart"/>
      <w:r w:rsidR="001758A8" w:rsidRPr="00001324">
        <w:rPr>
          <w:rFonts w:ascii="Arial" w:hAnsi="Arial" w:cs="Arial"/>
          <w:sz w:val="18"/>
          <w:szCs w:val="18"/>
          <w:lang w:val="en-US"/>
        </w:rPr>
        <w:t>allometry</w:t>
      </w:r>
      <w:proofErr w:type="spellEnd"/>
      <w:r w:rsidR="001758A8" w:rsidRPr="00001324">
        <w:rPr>
          <w:rFonts w:ascii="Arial" w:hAnsi="Arial" w:cs="Arial"/>
          <w:sz w:val="18"/>
          <w:szCs w:val="18"/>
          <w:lang w:val="en-US"/>
        </w:rPr>
        <w:t>-based approach for understanding forest structure, predicting tree-size distribution and assessing the degree of disturbance.</w:t>
      </w:r>
      <w:proofErr w:type="gramEnd"/>
      <w:r w:rsidR="001758A8" w:rsidRPr="00001324">
        <w:rPr>
          <w:rFonts w:ascii="Arial" w:hAnsi="Arial" w:cs="Arial"/>
          <w:sz w:val="18"/>
          <w:szCs w:val="18"/>
          <w:lang w:val="en-US"/>
        </w:rPr>
        <w:t xml:space="preserve"> </w:t>
      </w:r>
      <w:r w:rsidR="001758A8" w:rsidRPr="004F070F">
        <w:rPr>
          <w:rFonts w:ascii="Arial" w:hAnsi="Arial" w:cs="Arial"/>
          <w:i/>
          <w:sz w:val="18"/>
          <w:szCs w:val="18"/>
          <w:lang w:val="en-US"/>
        </w:rPr>
        <w:t>Proc. R. Soc</w:t>
      </w:r>
      <w:r w:rsidR="001758A8" w:rsidRPr="00001324">
        <w:rPr>
          <w:rFonts w:ascii="Arial" w:hAnsi="Arial" w:cs="Arial"/>
          <w:sz w:val="18"/>
          <w:szCs w:val="18"/>
          <w:lang w:val="en-US"/>
        </w:rPr>
        <w:t>. B 280 1751 201 22375</w:t>
      </w:r>
    </w:p>
    <w:p w14:paraId="3A6F9ECF" w14:textId="77777777" w:rsidR="004F070F" w:rsidRDefault="004F070F" w:rsidP="006539C3">
      <w:pPr>
        <w:spacing w:after="0"/>
        <w:rPr>
          <w:rFonts w:ascii="Arial" w:hAnsi="Arial" w:cs="Arial"/>
          <w:sz w:val="18"/>
          <w:szCs w:val="18"/>
          <w:lang w:val="en-US"/>
        </w:rPr>
      </w:pPr>
    </w:p>
    <w:p w14:paraId="672C4DBA" w14:textId="77777777" w:rsidR="001758A8" w:rsidRPr="00001324" w:rsidRDefault="001758A8" w:rsidP="006539C3">
      <w:pPr>
        <w:spacing w:after="0"/>
        <w:rPr>
          <w:rFonts w:ascii="Arial" w:hAnsi="Arial" w:cs="Arial"/>
          <w:sz w:val="18"/>
          <w:szCs w:val="18"/>
          <w:lang w:val="en-US"/>
        </w:rPr>
      </w:pPr>
      <w:proofErr w:type="spellStart"/>
      <w:proofErr w:type="gramStart"/>
      <w:r w:rsidRPr="00001324">
        <w:rPr>
          <w:rFonts w:ascii="Arial" w:hAnsi="Arial" w:cs="Arial"/>
          <w:sz w:val="18"/>
          <w:szCs w:val="18"/>
          <w:lang w:val="en-US"/>
        </w:rPr>
        <w:t>An</w:t>
      </w:r>
      <w:r w:rsidR="004F070F">
        <w:rPr>
          <w:rFonts w:ascii="Arial" w:hAnsi="Arial" w:cs="Arial"/>
          <w:sz w:val="18"/>
          <w:szCs w:val="18"/>
          <w:lang w:val="en-US"/>
        </w:rPr>
        <w:t>fodillo</w:t>
      </w:r>
      <w:proofErr w:type="spellEnd"/>
      <w:r w:rsidR="004F070F">
        <w:rPr>
          <w:rFonts w:ascii="Arial" w:hAnsi="Arial" w:cs="Arial"/>
          <w:sz w:val="18"/>
          <w:szCs w:val="18"/>
          <w:lang w:val="en-US"/>
        </w:rPr>
        <w:t>, T. et al.</w:t>
      </w:r>
      <w:r w:rsidRPr="00001324">
        <w:rPr>
          <w:rFonts w:ascii="Arial" w:hAnsi="Arial" w:cs="Arial"/>
          <w:sz w:val="18"/>
          <w:szCs w:val="18"/>
          <w:lang w:val="en-US"/>
        </w:rPr>
        <w:t xml:space="preserve"> (2013</w:t>
      </w:r>
      <w:r w:rsidR="004F070F">
        <w:rPr>
          <w:rFonts w:ascii="Arial" w:hAnsi="Arial" w:cs="Arial"/>
          <w:sz w:val="18"/>
          <w:szCs w:val="18"/>
          <w:lang w:val="en-US"/>
        </w:rPr>
        <w:t>b</w:t>
      </w:r>
      <w:r w:rsidRPr="00001324">
        <w:rPr>
          <w:rFonts w:ascii="Arial" w:hAnsi="Arial" w:cs="Arial"/>
          <w:sz w:val="18"/>
          <w:szCs w:val="18"/>
          <w:lang w:val="en-US"/>
        </w:rPr>
        <w:t>)</w:t>
      </w:r>
      <w:r w:rsidR="004F070F">
        <w:rPr>
          <w:rFonts w:ascii="Arial" w:hAnsi="Arial" w:cs="Arial"/>
          <w:sz w:val="18"/>
          <w:szCs w:val="18"/>
          <w:lang w:val="en-US"/>
        </w:rPr>
        <w:t>.</w:t>
      </w:r>
      <w:proofErr w:type="gramEnd"/>
      <w:r w:rsidRPr="00001324">
        <w:rPr>
          <w:rFonts w:ascii="Arial" w:hAnsi="Arial" w:cs="Arial"/>
          <w:sz w:val="18"/>
          <w:szCs w:val="18"/>
          <w:lang w:val="en-US"/>
        </w:rPr>
        <w:t xml:space="preserve"> Axial conduit widening in woody specie</w:t>
      </w:r>
      <w:r w:rsidR="006539C3" w:rsidRPr="00001324">
        <w:rPr>
          <w:rFonts w:ascii="Arial" w:hAnsi="Arial" w:cs="Arial"/>
          <w:sz w:val="18"/>
          <w:szCs w:val="18"/>
          <w:lang w:val="en-US"/>
        </w:rPr>
        <w:t xml:space="preserve">s: a still neglected anatomical </w:t>
      </w:r>
      <w:r w:rsidRPr="00001324">
        <w:rPr>
          <w:rFonts w:ascii="Arial" w:hAnsi="Arial" w:cs="Arial"/>
          <w:sz w:val="18"/>
          <w:szCs w:val="18"/>
          <w:lang w:val="en-US"/>
        </w:rPr>
        <w:t xml:space="preserve">pattern. </w:t>
      </w:r>
      <w:r w:rsidRPr="004F070F">
        <w:rPr>
          <w:rFonts w:ascii="Arial" w:hAnsi="Arial" w:cs="Arial"/>
          <w:i/>
          <w:sz w:val="18"/>
          <w:szCs w:val="18"/>
          <w:lang w:val="en-US"/>
        </w:rPr>
        <w:t>IAWA J</w:t>
      </w:r>
      <w:r w:rsidR="004F070F" w:rsidRPr="004F070F">
        <w:rPr>
          <w:rFonts w:ascii="Arial" w:hAnsi="Arial" w:cs="Arial"/>
          <w:i/>
          <w:sz w:val="18"/>
          <w:szCs w:val="18"/>
          <w:lang w:val="en-US"/>
        </w:rPr>
        <w:t>ournal</w:t>
      </w:r>
      <w:r w:rsidRPr="00001324">
        <w:rPr>
          <w:rFonts w:ascii="Arial" w:hAnsi="Arial" w:cs="Arial"/>
          <w:sz w:val="18"/>
          <w:szCs w:val="18"/>
          <w:lang w:val="en-US"/>
        </w:rPr>
        <w:t xml:space="preserve"> 34</w:t>
      </w:r>
      <w:r w:rsidR="004F070F">
        <w:rPr>
          <w:rFonts w:ascii="Arial" w:hAnsi="Arial" w:cs="Arial"/>
          <w:sz w:val="18"/>
          <w:szCs w:val="18"/>
          <w:lang w:val="en-US"/>
        </w:rPr>
        <w:t>:3</w:t>
      </w:r>
      <w:r w:rsidRPr="00001324">
        <w:rPr>
          <w:rFonts w:ascii="Arial" w:hAnsi="Arial" w:cs="Arial"/>
          <w:sz w:val="18"/>
          <w:szCs w:val="18"/>
          <w:lang w:val="en-US"/>
        </w:rPr>
        <w:t>52-364.</w:t>
      </w:r>
    </w:p>
    <w:p w14:paraId="29AED34E" w14:textId="77777777" w:rsidR="004F070F" w:rsidRDefault="004F070F" w:rsidP="006539C3">
      <w:pPr>
        <w:spacing w:after="0"/>
        <w:rPr>
          <w:rFonts w:ascii="Arial" w:hAnsi="Arial" w:cs="Arial"/>
          <w:sz w:val="18"/>
          <w:szCs w:val="18"/>
          <w:lang w:val="en-US"/>
        </w:rPr>
      </w:pPr>
    </w:p>
    <w:p w14:paraId="32ED1F0B" w14:textId="77777777" w:rsidR="001758A8" w:rsidRPr="00001324" w:rsidRDefault="001758A8" w:rsidP="006539C3">
      <w:pPr>
        <w:spacing w:after="0"/>
        <w:rPr>
          <w:rFonts w:ascii="Arial" w:hAnsi="Arial" w:cs="Arial"/>
          <w:sz w:val="18"/>
          <w:szCs w:val="18"/>
          <w:lang w:val="en-US"/>
        </w:rPr>
      </w:pPr>
      <w:r w:rsidRPr="004F070F">
        <w:rPr>
          <w:rFonts w:ascii="Arial" w:hAnsi="Arial" w:cs="Arial"/>
          <w:sz w:val="18"/>
          <w:szCs w:val="18"/>
          <w:lang w:val="nl-BE"/>
        </w:rPr>
        <w:lastRenderedPageBreak/>
        <w:t>McGill</w:t>
      </w:r>
      <w:r w:rsidR="004F070F" w:rsidRPr="004F070F">
        <w:rPr>
          <w:rFonts w:ascii="Arial" w:hAnsi="Arial" w:cs="Arial"/>
          <w:sz w:val="18"/>
          <w:szCs w:val="18"/>
          <w:lang w:val="nl-BE"/>
        </w:rPr>
        <w:t>,</w:t>
      </w:r>
      <w:r w:rsidRPr="004F070F">
        <w:rPr>
          <w:rFonts w:ascii="Arial" w:hAnsi="Arial" w:cs="Arial"/>
          <w:sz w:val="18"/>
          <w:szCs w:val="18"/>
          <w:lang w:val="nl-BE"/>
        </w:rPr>
        <w:t xml:space="preserve"> B</w:t>
      </w:r>
      <w:r w:rsidR="004F070F" w:rsidRPr="004F070F">
        <w:rPr>
          <w:rFonts w:ascii="Arial" w:hAnsi="Arial" w:cs="Arial"/>
          <w:sz w:val="18"/>
          <w:szCs w:val="18"/>
          <w:lang w:val="nl-BE"/>
        </w:rPr>
        <w:t>.</w:t>
      </w:r>
      <w:r w:rsidRPr="004F070F">
        <w:rPr>
          <w:rFonts w:ascii="Arial" w:hAnsi="Arial" w:cs="Arial"/>
          <w:sz w:val="18"/>
          <w:szCs w:val="18"/>
          <w:lang w:val="nl-BE"/>
        </w:rPr>
        <w:t>J</w:t>
      </w:r>
      <w:r w:rsidR="004F070F" w:rsidRPr="004F070F">
        <w:rPr>
          <w:rFonts w:ascii="Arial" w:hAnsi="Arial" w:cs="Arial"/>
          <w:sz w:val="18"/>
          <w:szCs w:val="18"/>
          <w:lang w:val="nl-BE"/>
        </w:rPr>
        <w:t>.</w:t>
      </w:r>
      <w:r w:rsidRPr="004F070F">
        <w:rPr>
          <w:rFonts w:ascii="Arial" w:hAnsi="Arial" w:cs="Arial"/>
          <w:sz w:val="18"/>
          <w:szCs w:val="18"/>
          <w:lang w:val="nl-BE"/>
        </w:rPr>
        <w:t xml:space="preserve"> </w:t>
      </w:r>
      <w:r w:rsidR="004F070F" w:rsidRPr="004F070F">
        <w:rPr>
          <w:rFonts w:ascii="Arial" w:hAnsi="Arial" w:cs="Arial"/>
          <w:sz w:val="18"/>
          <w:szCs w:val="18"/>
          <w:lang w:val="nl-BE"/>
        </w:rPr>
        <w:t>et al.</w:t>
      </w:r>
      <w:r w:rsidRPr="004F070F">
        <w:rPr>
          <w:rFonts w:ascii="Arial" w:hAnsi="Arial" w:cs="Arial"/>
          <w:sz w:val="18"/>
          <w:szCs w:val="18"/>
          <w:lang w:val="nl-BE"/>
        </w:rPr>
        <w:t xml:space="preserve"> </w:t>
      </w:r>
      <w:r w:rsidRPr="00001324">
        <w:rPr>
          <w:rFonts w:ascii="Arial" w:hAnsi="Arial" w:cs="Arial"/>
          <w:sz w:val="18"/>
          <w:szCs w:val="18"/>
          <w:lang w:val="en-US"/>
        </w:rPr>
        <w:t>(2006)</w:t>
      </w:r>
      <w:r w:rsidR="004F070F">
        <w:rPr>
          <w:rFonts w:ascii="Arial" w:hAnsi="Arial" w:cs="Arial"/>
          <w:sz w:val="18"/>
          <w:szCs w:val="18"/>
          <w:lang w:val="en-US"/>
        </w:rPr>
        <w:t>.</w:t>
      </w:r>
      <w:r w:rsidRPr="00001324">
        <w:rPr>
          <w:rFonts w:ascii="Arial" w:hAnsi="Arial" w:cs="Arial"/>
          <w:sz w:val="18"/>
          <w:szCs w:val="18"/>
          <w:lang w:val="en-US"/>
        </w:rPr>
        <w:t xml:space="preserve"> Rebuilding community ecology from functional traits. </w:t>
      </w:r>
      <w:r w:rsidRPr="004F070F">
        <w:rPr>
          <w:rFonts w:ascii="Arial" w:hAnsi="Arial" w:cs="Arial"/>
          <w:i/>
          <w:sz w:val="18"/>
          <w:szCs w:val="18"/>
          <w:lang w:val="en-US"/>
        </w:rPr>
        <w:t xml:space="preserve">Trends Ecol </w:t>
      </w:r>
      <w:proofErr w:type="spellStart"/>
      <w:r w:rsidRPr="004F070F">
        <w:rPr>
          <w:rFonts w:ascii="Arial" w:hAnsi="Arial" w:cs="Arial"/>
          <w:i/>
          <w:sz w:val="18"/>
          <w:szCs w:val="18"/>
          <w:lang w:val="en-US"/>
        </w:rPr>
        <w:t>Evol</w:t>
      </w:r>
      <w:proofErr w:type="spellEnd"/>
      <w:r w:rsidRPr="00001324">
        <w:rPr>
          <w:rFonts w:ascii="Arial" w:hAnsi="Arial" w:cs="Arial"/>
          <w:sz w:val="18"/>
          <w:szCs w:val="18"/>
          <w:lang w:val="en-US"/>
        </w:rPr>
        <w:t xml:space="preserve"> 21:178–85. </w:t>
      </w:r>
    </w:p>
    <w:p w14:paraId="4DCCBC51" w14:textId="77777777" w:rsidR="004F070F" w:rsidRDefault="004F070F" w:rsidP="006539C3">
      <w:pPr>
        <w:spacing w:after="0"/>
        <w:rPr>
          <w:rFonts w:ascii="Arial" w:hAnsi="Arial" w:cs="Arial"/>
          <w:sz w:val="18"/>
          <w:szCs w:val="18"/>
          <w:lang w:val="en-US"/>
        </w:rPr>
      </w:pPr>
    </w:p>
    <w:p w14:paraId="426148AA" w14:textId="77777777" w:rsidR="001758A8" w:rsidRPr="00001324" w:rsidRDefault="004F070F" w:rsidP="006539C3">
      <w:pPr>
        <w:spacing w:after="0"/>
        <w:rPr>
          <w:rFonts w:ascii="Arial" w:hAnsi="Arial" w:cs="Arial"/>
          <w:sz w:val="18"/>
          <w:szCs w:val="18"/>
          <w:lang w:val="fr-FR"/>
        </w:rPr>
      </w:pPr>
      <w:r w:rsidRPr="004F070F">
        <w:rPr>
          <w:rFonts w:ascii="Arial" w:hAnsi="Arial" w:cs="Arial"/>
          <w:sz w:val="18"/>
          <w:szCs w:val="18"/>
          <w:lang w:val="nl-BE"/>
        </w:rPr>
        <w:t xml:space="preserve">Olson, M.E. et al. </w:t>
      </w:r>
      <w:r w:rsidR="001758A8" w:rsidRPr="00001324">
        <w:rPr>
          <w:rFonts w:ascii="Arial" w:hAnsi="Arial" w:cs="Arial"/>
          <w:sz w:val="18"/>
          <w:szCs w:val="18"/>
          <w:lang w:val="en-US"/>
        </w:rPr>
        <w:t>(2014)</w:t>
      </w:r>
      <w:r>
        <w:rPr>
          <w:rFonts w:ascii="Arial" w:hAnsi="Arial" w:cs="Arial"/>
          <w:sz w:val="18"/>
          <w:szCs w:val="18"/>
          <w:lang w:val="en-US"/>
        </w:rPr>
        <w:t>.</w:t>
      </w:r>
      <w:r w:rsidR="001758A8" w:rsidRPr="00001324">
        <w:rPr>
          <w:rFonts w:ascii="Arial" w:hAnsi="Arial" w:cs="Arial"/>
          <w:sz w:val="18"/>
          <w:szCs w:val="18"/>
          <w:lang w:val="en-US"/>
        </w:rPr>
        <w:t xml:space="preserve"> Universal hydraulics of the flowering plants: vessel diameter scales with stem length across angiosperm lineages, habits, and climates. </w:t>
      </w:r>
      <w:proofErr w:type="spellStart"/>
      <w:r w:rsidR="001758A8" w:rsidRPr="004F070F">
        <w:rPr>
          <w:rFonts w:ascii="Arial" w:hAnsi="Arial" w:cs="Arial"/>
          <w:i/>
          <w:sz w:val="18"/>
          <w:szCs w:val="18"/>
          <w:lang w:val="fr-FR"/>
        </w:rPr>
        <w:t>Ecol</w:t>
      </w:r>
      <w:proofErr w:type="spellEnd"/>
      <w:r w:rsidR="001758A8" w:rsidRPr="004F070F">
        <w:rPr>
          <w:rFonts w:ascii="Arial" w:hAnsi="Arial" w:cs="Arial"/>
          <w:i/>
          <w:sz w:val="18"/>
          <w:szCs w:val="18"/>
          <w:lang w:val="fr-FR"/>
        </w:rPr>
        <w:t xml:space="preserve"> </w:t>
      </w:r>
      <w:proofErr w:type="spellStart"/>
      <w:r w:rsidR="001758A8" w:rsidRPr="004F070F">
        <w:rPr>
          <w:rFonts w:ascii="Arial" w:hAnsi="Arial" w:cs="Arial"/>
          <w:i/>
          <w:sz w:val="18"/>
          <w:szCs w:val="18"/>
          <w:lang w:val="fr-FR"/>
        </w:rPr>
        <w:t>Lett</w:t>
      </w:r>
      <w:proofErr w:type="spellEnd"/>
      <w:r w:rsidR="001758A8" w:rsidRPr="00001324">
        <w:rPr>
          <w:rFonts w:ascii="Arial" w:hAnsi="Arial" w:cs="Arial"/>
          <w:sz w:val="18"/>
          <w:szCs w:val="18"/>
          <w:lang w:val="fr-FR"/>
        </w:rPr>
        <w:t xml:space="preserve"> 17:988-997.</w:t>
      </w:r>
    </w:p>
    <w:p w14:paraId="292D8869" w14:textId="77777777" w:rsidR="004F070F" w:rsidRDefault="004F070F" w:rsidP="006539C3">
      <w:pPr>
        <w:spacing w:after="0"/>
        <w:rPr>
          <w:rFonts w:ascii="Arial" w:hAnsi="Arial" w:cs="Arial"/>
          <w:sz w:val="18"/>
          <w:szCs w:val="18"/>
          <w:lang w:val="fr-FR"/>
        </w:rPr>
      </w:pPr>
    </w:p>
    <w:p w14:paraId="52D6F823" w14:textId="77777777" w:rsidR="00A203F4" w:rsidRPr="00001324" w:rsidRDefault="001758A8" w:rsidP="006539C3">
      <w:pPr>
        <w:spacing w:after="0"/>
        <w:rPr>
          <w:rFonts w:ascii="Arial" w:hAnsi="Arial" w:cs="Arial"/>
          <w:sz w:val="18"/>
          <w:szCs w:val="18"/>
          <w:lang w:val="fr-FR"/>
        </w:rPr>
      </w:pPr>
      <w:proofErr w:type="spellStart"/>
      <w:r w:rsidRPr="00001324">
        <w:rPr>
          <w:rFonts w:ascii="Arial" w:hAnsi="Arial" w:cs="Arial"/>
          <w:sz w:val="18"/>
          <w:szCs w:val="18"/>
          <w:lang w:val="fr-FR"/>
        </w:rPr>
        <w:t>Simi</w:t>
      </w:r>
      <w:r w:rsidR="004F070F">
        <w:rPr>
          <w:rFonts w:ascii="Arial" w:hAnsi="Arial" w:cs="Arial"/>
          <w:sz w:val="18"/>
          <w:szCs w:val="18"/>
          <w:lang w:val="fr-FR"/>
        </w:rPr>
        <w:t>ni</w:t>
      </w:r>
      <w:proofErr w:type="spellEnd"/>
      <w:r w:rsidR="004F070F">
        <w:rPr>
          <w:rFonts w:ascii="Arial" w:hAnsi="Arial" w:cs="Arial"/>
          <w:sz w:val="18"/>
          <w:szCs w:val="18"/>
          <w:lang w:val="fr-FR"/>
        </w:rPr>
        <w:t xml:space="preserve">, F. et al. </w:t>
      </w:r>
      <w:r w:rsidRPr="00001324">
        <w:rPr>
          <w:rFonts w:ascii="Arial" w:hAnsi="Arial" w:cs="Arial"/>
          <w:sz w:val="18"/>
          <w:szCs w:val="18"/>
          <w:lang w:val="fr-FR"/>
        </w:rPr>
        <w:t xml:space="preserve">(2010). </w:t>
      </w:r>
      <w:r w:rsidRPr="00001324">
        <w:rPr>
          <w:rFonts w:ascii="Arial" w:hAnsi="Arial" w:cs="Arial"/>
          <w:sz w:val="18"/>
          <w:szCs w:val="18"/>
          <w:lang w:val="en-US"/>
        </w:rPr>
        <w:t xml:space="preserve">Self-similarity and scaling in forest communities. </w:t>
      </w:r>
      <w:r w:rsidRPr="004F070F">
        <w:rPr>
          <w:rFonts w:ascii="Arial" w:hAnsi="Arial" w:cs="Arial"/>
          <w:i/>
          <w:sz w:val="18"/>
          <w:szCs w:val="18"/>
          <w:lang w:val="fr-FR"/>
        </w:rPr>
        <w:t>PNAS</w:t>
      </w:r>
      <w:r w:rsidRPr="00001324">
        <w:rPr>
          <w:rFonts w:ascii="Arial" w:hAnsi="Arial" w:cs="Arial"/>
          <w:sz w:val="18"/>
          <w:szCs w:val="18"/>
          <w:lang w:val="fr-FR"/>
        </w:rPr>
        <w:t xml:space="preserve"> 107:7658-7662</w:t>
      </w:r>
      <w:r w:rsidR="005257A3">
        <w:rPr>
          <w:rFonts w:ascii="Arial" w:hAnsi="Arial" w:cs="Arial"/>
          <w:sz w:val="18"/>
          <w:szCs w:val="18"/>
          <w:lang w:val="fr-FR"/>
        </w:rPr>
        <w:t>.</w:t>
      </w:r>
    </w:p>
    <w:sectPr w:rsidR="00A203F4" w:rsidRPr="00001324"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F8456" w14:textId="77777777" w:rsidR="00AD2796" w:rsidRDefault="00AD2796" w:rsidP="00151D79">
      <w:pPr>
        <w:spacing w:after="0" w:line="240" w:lineRule="auto"/>
      </w:pPr>
      <w:r>
        <w:separator/>
      </w:r>
    </w:p>
  </w:endnote>
  <w:endnote w:type="continuationSeparator" w:id="0">
    <w:p w14:paraId="7FC5B78D" w14:textId="77777777" w:rsidR="00AD2796" w:rsidRDefault="00AD2796"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BB77" w14:textId="77777777" w:rsidR="001758A8" w:rsidRDefault="001758A8">
    <w:pPr>
      <w:pStyle w:val="Footer"/>
    </w:pPr>
  </w:p>
  <w:p w14:paraId="52A19C45" w14:textId="77777777" w:rsidR="001758A8" w:rsidRPr="00F8345C" w:rsidRDefault="001758A8" w:rsidP="00A203F4">
    <w:pPr>
      <w:jc w:val="center"/>
      <w:rPr>
        <w:rFonts w:ascii="Arial" w:hAnsi="Arial" w:cs="Arial"/>
        <w:b/>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A484F" w14:textId="77777777" w:rsidR="00AD2796" w:rsidRDefault="00AD2796" w:rsidP="00151D79">
      <w:pPr>
        <w:spacing w:after="0" w:line="240" w:lineRule="auto"/>
      </w:pPr>
      <w:r>
        <w:separator/>
      </w:r>
    </w:p>
  </w:footnote>
  <w:footnote w:type="continuationSeparator" w:id="0">
    <w:p w14:paraId="1040A1B6" w14:textId="77777777" w:rsidR="00AD2796" w:rsidRDefault="00AD2796"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9B58" w14:textId="77777777" w:rsidR="001758A8" w:rsidRPr="008777CD" w:rsidRDefault="001758A8"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0881DD17" wp14:editId="790B6889">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5B63DEA" wp14:editId="7B721471">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Pr="00DE1E0B">
      <w:rPr>
        <w:rFonts w:ascii="Helvetica" w:eastAsia="Times New Roman" w:hAnsi="Helvetica" w:cs="Helvetica"/>
        <w:b/>
        <w:color w:val="4D4D4D"/>
        <w:kern w:val="36"/>
        <w:sz w:val="28"/>
        <w:szCs w:val="28"/>
        <w:lang w:val="en-US" w:eastAsia="nl-BE"/>
      </w:rPr>
      <w:t xml:space="preserve">Wood science underpinning </w:t>
    </w:r>
  </w:p>
  <w:p w14:paraId="63585D3A" w14:textId="77777777" w:rsidR="001758A8" w:rsidRPr="008777CD" w:rsidRDefault="001758A8"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Pr="00DE1E0B">
      <w:rPr>
        <w:rFonts w:ascii="Helvetica" w:eastAsia="Times New Roman" w:hAnsi="Helvetica" w:cs="Helvetica"/>
        <w:b/>
        <w:color w:val="4D4D4D"/>
        <w:kern w:val="36"/>
        <w:sz w:val="28"/>
        <w:szCs w:val="28"/>
        <w:lang w:val="en-US" w:eastAsia="nl-BE"/>
      </w:rPr>
      <w:t>and management</w:t>
    </w:r>
  </w:p>
  <w:p w14:paraId="4FFD673D" w14:textId="77777777" w:rsidR="001758A8" w:rsidRPr="00DE1E0B" w:rsidRDefault="001758A8"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476E81F3" w14:textId="77777777" w:rsidR="001758A8" w:rsidRDefault="001758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01324"/>
    <w:rsid w:val="00010331"/>
    <w:rsid w:val="00025E58"/>
    <w:rsid w:val="00034434"/>
    <w:rsid w:val="00080744"/>
    <w:rsid w:val="00151D79"/>
    <w:rsid w:val="00152727"/>
    <w:rsid w:val="00160BA6"/>
    <w:rsid w:val="001758A8"/>
    <w:rsid w:val="00185D6F"/>
    <w:rsid w:val="001A6578"/>
    <w:rsid w:val="001C7E44"/>
    <w:rsid w:val="001F49CD"/>
    <w:rsid w:val="00237C3B"/>
    <w:rsid w:val="0025036B"/>
    <w:rsid w:val="002E6AA5"/>
    <w:rsid w:val="0030011F"/>
    <w:rsid w:val="00300898"/>
    <w:rsid w:val="00316880"/>
    <w:rsid w:val="003225BF"/>
    <w:rsid w:val="003312B8"/>
    <w:rsid w:val="00332753"/>
    <w:rsid w:val="003551F6"/>
    <w:rsid w:val="00383905"/>
    <w:rsid w:val="00435E69"/>
    <w:rsid w:val="004500DD"/>
    <w:rsid w:val="00457829"/>
    <w:rsid w:val="0046548C"/>
    <w:rsid w:val="00480CA1"/>
    <w:rsid w:val="004F070F"/>
    <w:rsid w:val="005047F7"/>
    <w:rsid w:val="00524E2A"/>
    <w:rsid w:val="005257A3"/>
    <w:rsid w:val="005341F2"/>
    <w:rsid w:val="00542117"/>
    <w:rsid w:val="00553A10"/>
    <w:rsid w:val="005B52A5"/>
    <w:rsid w:val="005F2213"/>
    <w:rsid w:val="00604E96"/>
    <w:rsid w:val="006351DB"/>
    <w:rsid w:val="00645CA0"/>
    <w:rsid w:val="006539C3"/>
    <w:rsid w:val="00661853"/>
    <w:rsid w:val="00662875"/>
    <w:rsid w:val="00664A6B"/>
    <w:rsid w:val="00674A01"/>
    <w:rsid w:val="006A4232"/>
    <w:rsid w:val="006B04FA"/>
    <w:rsid w:val="006E00B0"/>
    <w:rsid w:val="006E0B16"/>
    <w:rsid w:val="00703761"/>
    <w:rsid w:val="00771920"/>
    <w:rsid w:val="007B7D97"/>
    <w:rsid w:val="008022F0"/>
    <w:rsid w:val="008126DA"/>
    <w:rsid w:val="00856DC5"/>
    <w:rsid w:val="008777CD"/>
    <w:rsid w:val="00886E91"/>
    <w:rsid w:val="008C60A2"/>
    <w:rsid w:val="00931F4C"/>
    <w:rsid w:val="0097424A"/>
    <w:rsid w:val="009A2AF0"/>
    <w:rsid w:val="009E3A97"/>
    <w:rsid w:val="00A0490C"/>
    <w:rsid w:val="00A11662"/>
    <w:rsid w:val="00A203F4"/>
    <w:rsid w:val="00AB079E"/>
    <w:rsid w:val="00AD2796"/>
    <w:rsid w:val="00AE0027"/>
    <w:rsid w:val="00B037F9"/>
    <w:rsid w:val="00B161B3"/>
    <w:rsid w:val="00B45268"/>
    <w:rsid w:val="00B549E2"/>
    <w:rsid w:val="00BA2917"/>
    <w:rsid w:val="00C22D4F"/>
    <w:rsid w:val="00C70D84"/>
    <w:rsid w:val="00C717BA"/>
    <w:rsid w:val="00C86DB2"/>
    <w:rsid w:val="00CA2183"/>
    <w:rsid w:val="00CB6AA0"/>
    <w:rsid w:val="00D21021"/>
    <w:rsid w:val="00D33C07"/>
    <w:rsid w:val="00D57311"/>
    <w:rsid w:val="00D575E3"/>
    <w:rsid w:val="00DC5E7A"/>
    <w:rsid w:val="00DE1E0B"/>
    <w:rsid w:val="00EA70D5"/>
    <w:rsid w:val="00EB47A9"/>
    <w:rsid w:val="00EF2AD9"/>
    <w:rsid w:val="00F1537C"/>
    <w:rsid w:val="00F8345C"/>
    <w:rsid w:val="00FA4489"/>
    <w:rsid w:val="00FF19F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27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E3"/>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ommaso.anfodillo@unipd.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7F4B-E922-4B4C-97D6-3C63AFFB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rajr</dc:creator>
  <cp:keywords/>
  <dc:description/>
  <cp:lastModifiedBy>John Doe</cp:lastModifiedBy>
  <cp:revision>8</cp:revision>
  <cp:lastPrinted>2013-06-13T11:42:00Z</cp:lastPrinted>
  <dcterms:created xsi:type="dcterms:W3CDTF">2015-04-07T13:09:00Z</dcterms:created>
  <dcterms:modified xsi:type="dcterms:W3CDTF">2015-05-13T21:40:00Z</dcterms:modified>
</cp:coreProperties>
</file>