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00670" w14:textId="77777777" w:rsidR="00A203F4" w:rsidRDefault="00A203F4" w:rsidP="00524E2A">
      <w:pPr>
        <w:jc w:val="center"/>
        <w:rPr>
          <w:rFonts w:ascii="Arial" w:hAnsi="Arial" w:cs="Arial"/>
          <w:b/>
          <w:sz w:val="24"/>
          <w:szCs w:val="24"/>
          <w:lang w:val="nl-BE"/>
        </w:rPr>
      </w:pPr>
    </w:p>
    <w:p w14:paraId="574BA305" w14:textId="77777777" w:rsidR="00377047" w:rsidRPr="00377047" w:rsidRDefault="00377047" w:rsidP="00524E2A">
      <w:pPr>
        <w:jc w:val="center"/>
        <w:rPr>
          <w:rFonts w:ascii="Arial" w:hAnsi="Arial" w:cs="Arial"/>
          <w:b/>
          <w:sz w:val="24"/>
          <w:szCs w:val="24"/>
          <w:lang w:val="nl-BE"/>
        </w:rPr>
      </w:pPr>
      <w:r w:rsidRPr="00377047">
        <w:rPr>
          <w:rStyle w:val="hps"/>
          <w:rFonts w:ascii="Arial" w:hAnsi="Arial" w:cs="Arial"/>
          <w:b/>
          <w:color w:val="222222"/>
          <w:sz w:val="24"/>
          <w:szCs w:val="24"/>
          <w:lang w:val="en"/>
        </w:rPr>
        <w:t>Timber</w:t>
      </w:r>
      <w:r w:rsidRPr="00377047">
        <w:rPr>
          <w:rFonts w:ascii="Arial" w:hAnsi="Arial" w:cs="Arial"/>
          <w:b/>
          <w:color w:val="222222"/>
          <w:sz w:val="24"/>
          <w:szCs w:val="24"/>
          <w:lang w:val="en"/>
        </w:rPr>
        <w:t xml:space="preserve"> management </w:t>
      </w:r>
      <w:r w:rsidRPr="00377047">
        <w:rPr>
          <w:rStyle w:val="hps"/>
          <w:rFonts w:ascii="Arial" w:hAnsi="Arial" w:cs="Arial"/>
          <w:b/>
          <w:color w:val="222222"/>
          <w:sz w:val="24"/>
          <w:szCs w:val="24"/>
          <w:lang w:val="en"/>
        </w:rPr>
        <w:t>and</w:t>
      </w:r>
      <w:r w:rsidRPr="00377047">
        <w:rPr>
          <w:rFonts w:ascii="Arial" w:hAnsi="Arial" w:cs="Arial"/>
          <w:b/>
          <w:color w:val="222222"/>
          <w:sz w:val="24"/>
          <w:szCs w:val="24"/>
          <w:lang w:val="en"/>
        </w:rPr>
        <w:t xml:space="preserve"> </w:t>
      </w:r>
      <w:r w:rsidRPr="00377047">
        <w:rPr>
          <w:rStyle w:val="hps"/>
          <w:rFonts w:ascii="Arial" w:hAnsi="Arial" w:cs="Arial"/>
          <w:b/>
          <w:color w:val="222222"/>
          <w:sz w:val="24"/>
          <w:szCs w:val="24"/>
          <w:lang w:val="en"/>
        </w:rPr>
        <w:t>carbon sequestration</w:t>
      </w:r>
      <w:r w:rsidRPr="00377047">
        <w:rPr>
          <w:rFonts w:ascii="Arial" w:hAnsi="Arial" w:cs="Arial"/>
          <w:b/>
          <w:color w:val="222222"/>
          <w:sz w:val="24"/>
          <w:szCs w:val="24"/>
          <w:lang w:val="en"/>
        </w:rPr>
        <w:t xml:space="preserve"> </w:t>
      </w:r>
      <w:r w:rsidRPr="00377047">
        <w:rPr>
          <w:rStyle w:val="hps"/>
          <w:rFonts w:ascii="Arial" w:hAnsi="Arial" w:cs="Arial"/>
          <w:b/>
          <w:color w:val="222222"/>
          <w:sz w:val="24"/>
          <w:szCs w:val="24"/>
          <w:lang w:val="en"/>
        </w:rPr>
        <w:t>of traditional wood energy</w:t>
      </w:r>
      <w:r w:rsidRPr="00377047">
        <w:rPr>
          <w:rFonts w:ascii="Arial" w:hAnsi="Arial" w:cs="Arial"/>
          <w:b/>
          <w:color w:val="222222"/>
          <w:sz w:val="24"/>
          <w:szCs w:val="24"/>
          <w:lang w:val="en"/>
        </w:rPr>
        <w:t xml:space="preserve"> </w:t>
      </w:r>
      <w:r w:rsidRPr="00377047">
        <w:rPr>
          <w:rStyle w:val="hps"/>
          <w:rFonts w:ascii="Arial" w:hAnsi="Arial" w:cs="Arial"/>
          <w:b/>
          <w:color w:val="222222"/>
          <w:sz w:val="24"/>
          <w:szCs w:val="24"/>
          <w:lang w:val="en"/>
        </w:rPr>
        <w:t>species</w:t>
      </w:r>
      <w:r w:rsidRPr="00377047">
        <w:rPr>
          <w:rFonts w:ascii="Arial" w:hAnsi="Arial" w:cs="Arial"/>
          <w:b/>
          <w:color w:val="222222"/>
          <w:sz w:val="24"/>
          <w:szCs w:val="24"/>
          <w:lang w:val="en"/>
        </w:rPr>
        <w:t xml:space="preserve"> </w:t>
      </w:r>
      <w:r w:rsidRPr="00377047">
        <w:rPr>
          <w:rStyle w:val="hps"/>
          <w:rFonts w:ascii="Arial" w:hAnsi="Arial" w:cs="Arial"/>
          <w:b/>
          <w:color w:val="222222"/>
          <w:sz w:val="24"/>
          <w:szCs w:val="24"/>
          <w:lang w:val="en"/>
        </w:rPr>
        <w:t>in</w:t>
      </w:r>
      <w:r w:rsidRPr="00377047">
        <w:rPr>
          <w:rFonts w:ascii="Arial" w:hAnsi="Arial" w:cs="Arial"/>
          <w:b/>
          <w:color w:val="222222"/>
          <w:sz w:val="24"/>
          <w:szCs w:val="24"/>
          <w:lang w:val="en"/>
        </w:rPr>
        <w:t xml:space="preserve"> </w:t>
      </w:r>
      <w:r w:rsidRPr="00377047">
        <w:rPr>
          <w:rStyle w:val="hps"/>
          <w:rFonts w:ascii="Arial" w:hAnsi="Arial" w:cs="Arial"/>
          <w:b/>
          <w:color w:val="222222"/>
          <w:sz w:val="24"/>
          <w:szCs w:val="24"/>
          <w:lang w:val="en"/>
        </w:rPr>
        <w:t>the Congo Basin</w:t>
      </w:r>
      <w:r w:rsidRPr="00377047">
        <w:rPr>
          <w:rFonts w:ascii="Arial" w:hAnsi="Arial" w:cs="Arial"/>
          <w:b/>
          <w:sz w:val="24"/>
          <w:szCs w:val="24"/>
          <w:lang w:val="nl-BE"/>
        </w:rPr>
        <w:t xml:space="preserve"> </w:t>
      </w:r>
    </w:p>
    <w:p w14:paraId="65254383" w14:textId="7BCFF533" w:rsidR="00524E2A" w:rsidRPr="00396EC5" w:rsidRDefault="00377047" w:rsidP="00524E2A">
      <w:pPr>
        <w:jc w:val="center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L. Nsenga</w:t>
      </w:r>
      <w:r w:rsidR="00524E2A" w:rsidRPr="00396EC5">
        <w:rPr>
          <w:rFonts w:ascii="Arial" w:hAnsi="Arial" w:cs="Arial"/>
          <w:vertAlign w:val="superscript"/>
          <w:lang w:val="nl-BE"/>
        </w:rPr>
        <w:t>1</w:t>
      </w:r>
      <w:r>
        <w:rPr>
          <w:rFonts w:ascii="Arial" w:hAnsi="Arial" w:cs="Arial"/>
          <w:vertAlign w:val="superscript"/>
          <w:lang w:val="nl-BE"/>
        </w:rPr>
        <w:t>,2,3</w:t>
      </w:r>
      <w:r w:rsidR="00524E2A" w:rsidRPr="00396EC5">
        <w:rPr>
          <w:rFonts w:ascii="Arial" w:hAnsi="Arial" w:cs="Arial"/>
          <w:lang w:val="nl-BE"/>
        </w:rPr>
        <w:t xml:space="preserve">, </w:t>
      </w:r>
      <w:r w:rsidR="00450850" w:rsidRPr="00396EC5">
        <w:rPr>
          <w:rFonts w:ascii="Arial" w:hAnsi="Arial" w:cs="Arial"/>
          <w:lang w:val="nl-BE"/>
        </w:rPr>
        <w:t>T. De Mil</w:t>
      </w:r>
      <w:r w:rsidR="00450850" w:rsidRPr="00396EC5">
        <w:rPr>
          <w:rFonts w:ascii="Arial" w:hAnsi="Arial" w:cs="Arial"/>
          <w:vertAlign w:val="superscript"/>
          <w:lang w:val="nl-BE"/>
        </w:rPr>
        <w:t>1</w:t>
      </w:r>
      <w:r w:rsidR="00450850" w:rsidRPr="00396EC5">
        <w:rPr>
          <w:rFonts w:ascii="Arial" w:hAnsi="Arial" w:cs="Arial"/>
          <w:lang w:val="nl-BE"/>
        </w:rPr>
        <w:t xml:space="preserve">, </w:t>
      </w:r>
      <w:r>
        <w:rPr>
          <w:rFonts w:ascii="Arial" w:hAnsi="Arial" w:cs="Arial"/>
          <w:lang w:val="nl-BE"/>
        </w:rPr>
        <w:t>J. Van den Bulcke</w:t>
      </w:r>
      <w:r>
        <w:rPr>
          <w:rFonts w:ascii="Arial" w:hAnsi="Arial" w:cs="Arial"/>
          <w:vertAlign w:val="superscript"/>
          <w:lang w:val="nl-BE"/>
        </w:rPr>
        <w:t>1</w:t>
      </w:r>
      <w:r w:rsidR="00450850" w:rsidRPr="00396EC5">
        <w:rPr>
          <w:rFonts w:ascii="Arial" w:hAnsi="Arial" w:cs="Arial"/>
          <w:lang w:val="nl-BE"/>
        </w:rPr>
        <w:t xml:space="preserve">, </w:t>
      </w:r>
      <w:r>
        <w:rPr>
          <w:rFonts w:ascii="Arial" w:hAnsi="Arial" w:cs="Arial"/>
          <w:lang w:val="nl-BE"/>
        </w:rPr>
        <w:t>H. Beeckman</w:t>
      </w:r>
      <w:r>
        <w:rPr>
          <w:rFonts w:ascii="Arial" w:hAnsi="Arial" w:cs="Arial"/>
          <w:vertAlign w:val="superscript"/>
          <w:lang w:val="nl-BE"/>
        </w:rPr>
        <w:t>2</w:t>
      </w:r>
      <w:r>
        <w:rPr>
          <w:rFonts w:ascii="Arial" w:hAnsi="Arial" w:cs="Arial"/>
          <w:lang w:val="nl-BE"/>
        </w:rPr>
        <w:t xml:space="preserve"> and </w:t>
      </w:r>
      <w:r w:rsidR="00BC3ABA" w:rsidRPr="00396EC5">
        <w:rPr>
          <w:rFonts w:ascii="Arial" w:hAnsi="Arial" w:cs="Arial"/>
          <w:lang w:val="nl-BE"/>
        </w:rPr>
        <w:t>J</w:t>
      </w:r>
      <w:r w:rsidR="00524E2A" w:rsidRPr="00396EC5">
        <w:rPr>
          <w:rFonts w:ascii="Arial" w:hAnsi="Arial" w:cs="Arial"/>
          <w:lang w:val="nl-BE"/>
        </w:rPr>
        <w:t xml:space="preserve">. </w:t>
      </w:r>
      <w:r w:rsidR="00BC3ABA" w:rsidRPr="00396EC5">
        <w:rPr>
          <w:rFonts w:ascii="Arial" w:hAnsi="Arial" w:cs="Arial"/>
          <w:lang w:val="nl-BE"/>
        </w:rPr>
        <w:t>Van Acker</w:t>
      </w:r>
      <w:r w:rsidR="00BC3ABA" w:rsidRPr="00396EC5">
        <w:rPr>
          <w:rFonts w:ascii="Arial" w:hAnsi="Arial" w:cs="Arial"/>
          <w:vertAlign w:val="superscript"/>
          <w:lang w:val="nl-BE"/>
        </w:rPr>
        <w:t>1</w:t>
      </w:r>
    </w:p>
    <w:p w14:paraId="619BDAAB" w14:textId="702CEBD1" w:rsidR="00524E2A" w:rsidRDefault="00524E2A" w:rsidP="00524E2A">
      <w:pPr>
        <w:spacing w:after="0"/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524E2A">
        <w:rPr>
          <w:rFonts w:ascii="Arial" w:hAnsi="Arial" w:cs="Arial"/>
          <w:i/>
          <w:sz w:val="20"/>
          <w:szCs w:val="20"/>
          <w:vertAlign w:val="superscript"/>
          <w:lang w:val="en-US"/>
        </w:rPr>
        <w:t>1</w:t>
      </w:r>
      <w:r w:rsidRPr="00524E2A">
        <w:rPr>
          <w:rFonts w:ascii="Arial" w:hAnsi="Arial" w:cs="Arial"/>
          <w:i/>
          <w:sz w:val="20"/>
          <w:szCs w:val="20"/>
          <w:lang w:val="en-US"/>
        </w:rPr>
        <w:t xml:space="preserve"> Laboratory </w:t>
      </w:r>
      <w:r w:rsidR="001861D8">
        <w:rPr>
          <w:rFonts w:ascii="Arial" w:hAnsi="Arial" w:cs="Arial"/>
          <w:i/>
          <w:sz w:val="20"/>
          <w:szCs w:val="20"/>
          <w:lang w:val="en-US"/>
        </w:rPr>
        <w:t>of Wood Technology</w:t>
      </w:r>
      <w:r w:rsidRPr="00524E2A">
        <w:rPr>
          <w:rFonts w:ascii="Arial" w:hAnsi="Arial" w:cs="Arial"/>
          <w:i/>
          <w:sz w:val="20"/>
          <w:szCs w:val="20"/>
          <w:lang w:val="en-US"/>
        </w:rPr>
        <w:t xml:space="preserve">, </w:t>
      </w:r>
      <w:r w:rsidR="00A41E1C">
        <w:rPr>
          <w:rFonts w:ascii="Arial" w:hAnsi="Arial" w:cs="Arial"/>
          <w:i/>
          <w:sz w:val="20"/>
          <w:szCs w:val="20"/>
          <w:lang w:val="en-US"/>
        </w:rPr>
        <w:t xml:space="preserve">Ghent </w:t>
      </w:r>
      <w:r w:rsidRPr="00524E2A">
        <w:rPr>
          <w:rFonts w:ascii="Arial" w:hAnsi="Arial" w:cs="Arial"/>
          <w:i/>
          <w:sz w:val="20"/>
          <w:szCs w:val="20"/>
          <w:lang w:val="en-US"/>
        </w:rPr>
        <w:t>University</w:t>
      </w:r>
      <w:r w:rsidR="003B2B2A">
        <w:rPr>
          <w:rFonts w:ascii="Arial" w:hAnsi="Arial" w:cs="Arial"/>
          <w:i/>
          <w:sz w:val="20"/>
          <w:szCs w:val="20"/>
          <w:lang w:val="en-US"/>
        </w:rPr>
        <w:t xml:space="preserve"> (</w:t>
      </w:r>
      <w:proofErr w:type="spellStart"/>
      <w:r w:rsidR="003B2B2A">
        <w:rPr>
          <w:rFonts w:ascii="Arial" w:hAnsi="Arial" w:cs="Arial"/>
          <w:i/>
          <w:sz w:val="20"/>
          <w:szCs w:val="20"/>
          <w:lang w:val="en-US"/>
        </w:rPr>
        <w:t>UGent</w:t>
      </w:r>
      <w:proofErr w:type="spellEnd"/>
      <w:r w:rsidR="003B2B2A">
        <w:rPr>
          <w:rFonts w:ascii="Arial" w:hAnsi="Arial" w:cs="Arial"/>
          <w:i/>
          <w:sz w:val="20"/>
          <w:szCs w:val="20"/>
          <w:lang w:val="en-US"/>
        </w:rPr>
        <w:t>)</w:t>
      </w:r>
      <w:r w:rsidR="00A41E1C">
        <w:rPr>
          <w:rFonts w:ascii="Arial" w:hAnsi="Arial" w:cs="Arial"/>
          <w:i/>
          <w:sz w:val="20"/>
          <w:szCs w:val="20"/>
          <w:lang w:val="en-US"/>
        </w:rPr>
        <w:t>, Belgium</w:t>
      </w:r>
    </w:p>
    <w:p w14:paraId="3320C968" w14:textId="6EF09F14" w:rsidR="00524E2A" w:rsidRPr="00524E2A" w:rsidRDefault="00524E2A" w:rsidP="00524E2A">
      <w:pPr>
        <w:spacing w:after="0"/>
        <w:jc w:val="center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vertAlign w:val="superscript"/>
          <w:lang w:val="en-US"/>
        </w:rPr>
        <w:t>2</w:t>
      </w:r>
      <w:r w:rsidRPr="00524E2A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377047">
        <w:rPr>
          <w:rFonts w:ascii="Arial" w:hAnsi="Arial" w:cs="Arial"/>
          <w:i/>
          <w:sz w:val="20"/>
          <w:szCs w:val="20"/>
          <w:lang w:val="en-US"/>
        </w:rPr>
        <w:t>Wood Biology Service, Royal Museum for Central Africa</w:t>
      </w:r>
      <w:r w:rsidR="00A41E1C">
        <w:rPr>
          <w:rFonts w:ascii="Arial" w:hAnsi="Arial" w:cs="Arial"/>
          <w:i/>
          <w:sz w:val="20"/>
          <w:szCs w:val="20"/>
          <w:lang w:val="en-US"/>
        </w:rPr>
        <w:t>, Belgium</w:t>
      </w:r>
    </w:p>
    <w:p w14:paraId="0BDB7B38" w14:textId="2E18C9CC" w:rsidR="00524E2A" w:rsidRPr="00524E2A" w:rsidRDefault="00524E2A" w:rsidP="00524E2A">
      <w:pPr>
        <w:spacing w:after="0"/>
        <w:jc w:val="center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vertAlign w:val="superscript"/>
          <w:lang w:val="en-US"/>
        </w:rPr>
        <w:t>3</w:t>
      </w:r>
      <w:r w:rsidRPr="00524E2A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377047">
        <w:rPr>
          <w:rFonts w:ascii="Arial" w:hAnsi="Arial" w:cs="Arial"/>
          <w:i/>
          <w:sz w:val="20"/>
          <w:szCs w:val="20"/>
          <w:lang w:val="en-US"/>
        </w:rPr>
        <w:t>WWF, Democratic Republic of Congo</w:t>
      </w:r>
    </w:p>
    <w:p w14:paraId="7E12BE0D" w14:textId="77777777" w:rsidR="00524E2A" w:rsidRDefault="00524E2A" w:rsidP="00524E2A">
      <w:pPr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14:paraId="3011E718" w14:textId="5ECE21CE" w:rsidR="00524E2A" w:rsidRDefault="00524E2A" w:rsidP="00524E2A">
      <w:pPr>
        <w:jc w:val="both"/>
        <w:rPr>
          <w:rFonts w:ascii="Arial" w:hAnsi="Arial" w:cs="Arial"/>
          <w:lang w:val="en-US"/>
        </w:rPr>
      </w:pPr>
      <w:r w:rsidRPr="00524E2A">
        <w:rPr>
          <w:rFonts w:ascii="Arial" w:hAnsi="Arial" w:cs="Arial"/>
          <w:b/>
          <w:lang w:val="en-US"/>
        </w:rPr>
        <w:t>Corresponding author:</w:t>
      </w:r>
      <w:r>
        <w:rPr>
          <w:rFonts w:ascii="Arial" w:hAnsi="Arial" w:cs="Arial"/>
          <w:lang w:val="en-US"/>
        </w:rPr>
        <w:t xml:space="preserve"> </w:t>
      </w:r>
      <w:hyperlink r:id="rId9" w:history="1">
        <w:r w:rsidR="00377047">
          <w:rPr>
            <w:rStyle w:val="Hyperlink"/>
            <w:rFonts w:ascii="Arial" w:hAnsi="Arial" w:cs="Arial"/>
            <w:lang w:val="en-US"/>
          </w:rPr>
          <w:t>lnsenga@yahoo.fr</w:t>
        </w:r>
      </w:hyperlink>
      <w:r>
        <w:rPr>
          <w:rFonts w:ascii="Arial" w:hAnsi="Arial" w:cs="Arial"/>
          <w:lang w:val="en-US"/>
        </w:rPr>
        <w:t xml:space="preserve"> </w:t>
      </w:r>
    </w:p>
    <w:p w14:paraId="39DB4CA0" w14:textId="193C1791" w:rsidR="00524E2A" w:rsidRDefault="00524E2A" w:rsidP="00524E2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Keywords: </w:t>
      </w:r>
      <w:r w:rsidR="00377047" w:rsidRPr="00377047">
        <w:rPr>
          <w:rFonts w:ascii="Arial" w:hAnsi="Arial" w:cs="Arial"/>
          <w:lang w:val="en-US"/>
        </w:rPr>
        <w:t>calorific values, Congo Basin, REDD+, wood density, wood energy</w:t>
      </w:r>
    </w:p>
    <w:p w14:paraId="2D1765DA" w14:textId="77777777" w:rsidR="00524E2A" w:rsidRDefault="00524E2A" w:rsidP="00524E2A">
      <w:pPr>
        <w:spacing w:after="0"/>
        <w:jc w:val="both"/>
        <w:rPr>
          <w:rFonts w:ascii="Arial" w:hAnsi="Arial" w:cs="Arial"/>
          <w:lang w:val="en-US"/>
        </w:rPr>
      </w:pPr>
    </w:p>
    <w:p w14:paraId="75AB19DC" w14:textId="77777777" w:rsidR="004068A5" w:rsidRDefault="004068A5" w:rsidP="00524E2A">
      <w:pPr>
        <w:spacing w:after="0"/>
        <w:jc w:val="both"/>
        <w:rPr>
          <w:rFonts w:ascii="Arial" w:hAnsi="Arial" w:cs="Arial"/>
          <w:lang w:val="en-US"/>
        </w:rPr>
      </w:pPr>
    </w:p>
    <w:p w14:paraId="1A254656" w14:textId="77777777" w:rsidR="00377047" w:rsidRPr="00A026E7" w:rsidRDefault="00377047" w:rsidP="00377047">
      <w:pPr>
        <w:spacing w:after="0"/>
        <w:jc w:val="both"/>
        <w:rPr>
          <w:lang w:val="en-US"/>
        </w:rPr>
      </w:pPr>
      <w:r>
        <w:rPr>
          <w:rStyle w:val="hps"/>
          <w:rFonts w:ascii="Arial" w:hAnsi="Arial" w:cs="Arial"/>
          <w:color w:val="222222"/>
          <w:lang w:val="en"/>
        </w:rPr>
        <w:t>The Congo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Basin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forests are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living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places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where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many people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depend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almost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exclusively for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forest resources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for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their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survival</w:t>
      </w:r>
      <w:r>
        <w:rPr>
          <w:rFonts w:ascii="Arial" w:hAnsi="Arial" w:cs="Arial"/>
          <w:color w:val="222222"/>
          <w:lang w:val="en"/>
        </w:rPr>
        <w:t xml:space="preserve">. </w:t>
      </w:r>
      <w:r>
        <w:rPr>
          <w:rStyle w:val="hps"/>
          <w:rFonts w:ascii="Arial" w:hAnsi="Arial" w:cs="Arial"/>
          <w:color w:val="222222"/>
          <w:lang w:val="en"/>
        </w:rPr>
        <w:t>In addition to being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informal</w:t>
      </w:r>
      <w:r>
        <w:rPr>
          <w:rFonts w:ascii="Arial" w:hAnsi="Arial" w:cs="Arial"/>
          <w:color w:val="222222"/>
          <w:lang w:val="en"/>
        </w:rPr>
        <w:t xml:space="preserve">, wood </w:t>
      </w:r>
      <w:r>
        <w:rPr>
          <w:rStyle w:val="hps"/>
          <w:rFonts w:ascii="Arial" w:hAnsi="Arial" w:cs="Arial"/>
          <w:color w:val="222222"/>
          <w:lang w:val="en"/>
        </w:rPr>
        <w:t>energy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sector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in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the Congo Basin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does not have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enough reliable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 xml:space="preserve">scientific data. </w:t>
      </w:r>
      <w:r w:rsidRPr="0058139C">
        <w:rPr>
          <w:rStyle w:val="hps"/>
          <w:rFonts w:ascii="Arial" w:hAnsi="Arial" w:cs="Arial"/>
          <w:color w:val="222222"/>
          <w:lang w:val="en"/>
        </w:rPr>
        <w:t xml:space="preserve">This research aims to study this particular sector </w:t>
      </w:r>
      <w:r>
        <w:rPr>
          <w:rStyle w:val="hps"/>
          <w:rFonts w:ascii="Arial" w:hAnsi="Arial" w:cs="Arial"/>
          <w:color w:val="222222"/>
          <w:lang w:val="en"/>
        </w:rPr>
        <w:t>with special emphasis on</w:t>
      </w:r>
      <w:r w:rsidRPr="0058139C">
        <w:rPr>
          <w:rStyle w:val="hps"/>
          <w:rFonts w:ascii="Arial" w:hAnsi="Arial" w:cs="Arial"/>
          <w:color w:val="222222"/>
          <w:lang w:val="en"/>
        </w:rPr>
        <w:t xml:space="preserve"> REDD +.</w:t>
      </w:r>
    </w:p>
    <w:p w14:paraId="2308216B" w14:textId="77777777" w:rsidR="00377047" w:rsidRPr="00A026E7" w:rsidRDefault="00377047" w:rsidP="00377047">
      <w:pPr>
        <w:spacing w:after="0"/>
        <w:jc w:val="both"/>
        <w:rPr>
          <w:rFonts w:ascii="Arial" w:hAnsi="Arial" w:cs="Arial"/>
          <w:lang w:val="en-US"/>
        </w:rPr>
      </w:pPr>
      <w:r w:rsidRPr="00377047">
        <w:rPr>
          <w:rFonts w:ascii="Arial" w:hAnsi="Arial" w:cs="Arial"/>
          <w:lang w:val="en-US"/>
        </w:rPr>
        <w:t>The suitable methodological approaches used are: socioeconomic surveys; coppice</w:t>
      </w:r>
      <w:r w:rsidRPr="00A026E7">
        <w:rPr>
          <w:rFonts w:ascii="Arial" w:hAnsi="Arial" w:cs="Arial"/>
          <w:lang w:val="en-US"/>
        </w:rPr>
        <w:t xml:space="preserve"> system; </w:t>
      </w:r>
      <w:proofErr w:type="spellStart"/>
      <w:r w:rsidRPr="00A026E7">
        <w:rPr>
          <w:rFonts w:ascii="Arial" w:hAnsi="Arial" w:cs="Arial"/>
          <w:lang w:val="en-US"/>
        </w:rPr>
        <w:t>calorimetry</w:t>
      </w:r>
      <w:proofErr w:type="spellEnd"/>
      <w:r w:rsidRPr="00A026E7">
        <w:rPr>
          <w:rFonts w:ascii="Arial" w:hAnsi="Arial" w:cs="Arial"/>
          <w:lang w:val="en-US"/>
        </w:rPr>
        <w:t>, density measurement and ash content</w:t>
      </w:r>
      <w:r w:rsidRPr="00FC5C95">
        <w:rPr>
          <w:rStyle w:val="hps"/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depending on the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size</w:t>
      </w:r>
      <w:r>
        <w:rPr>
          <w:rFonts w:ascii="Arial" w:hAnsi="Arial" w:cs="Arial"/>
          <w:color w:val="222222"/>
          <w:lang w:val="en"/>
        </w:rPr>
        <w:t xml:space="preserve">, </w:t>
      </w:r>
      <w:r>
        <w:rPr>
          <w:rStyle w:val="hps"/>
          <w:rFonts w:ascii="Arial" w:hAnsi="Arial" w:cs="Arial"/>
          <w:color w:val="222222"/>
          <w:lang w:val="en"/>
        </w:rPr>
        <w:t>whether it is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an adult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or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juvenile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wood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and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according to anatomical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parameters and the carbon sequestration assessment based on</w:t>
      </w:r>
      <w:r>
        <w:rPr>
          <w:rFonts w:ascii="Arial" w:hAnsi="Arial" w:cs="Arial"/>
          <w:color w:val="222222"/>
          <w:lang w:val="en"/>
        </w:rPr>
        <w:t xml:space="preserve"> </w:t>
      </w:r>
      <w:r>
        <w:rPr>
          <w:rStyle w:val="hps"/>
          <w:rFonts w:ascii="Arial" w:hAnsi="Arial" w:cs="Arial"/>
          <w:color w:val="222222"/>
          <w:lang w:val="en"/>
        </w:rPr>
        <w:t>natural regeneration.</w:t>
      </w:r>
    </w:p>
    <w:p w14:paraId="09F6D27D" w14:textId="77777777" w:rsidR="00377047" w:rsidRPr="00A026E7" w:rsidRDefault="00377047" w:rsidP="00377047">
      <w:pPr>
        <w:spacing w:after="0"/>
        <w:jc w:val="both"/>
        <w:rPr>
          <w:rFonts w:ascii="Arial" w:hAnsi="Arial" w:cs="Arial"/>
          <w:lang w:val="en-US"/>
        </w:rPr>
      </w:pPr>
      <w:r w:rsidRPr="00377047">
        <w:rPr>
          <w:rFonts w:ascii="Arial" w:hAnsi="Arial" w:cs="Arial"/>
          <w:lang w:val="en-US"/>
        </w:rPr>
        <w:t>The hypotheses to be tested are: (1) The regeneration has an influence on biomass</w:t>
      </w:r>
      <w:r w:rsidRPr="00A026E7">
        <w:rPr>
          <w:rFonts w:ascii="Arial" w:hAnsi="Arial" w:cs="Arial"/>
          <w:lang w:val="en-US"/>
        </w:rPr>
        <w:t xml:space="preserve"> production and carbon sequestration; (2) Juveniles and adults wood are different each other in terms of calorific values, density and ash content; (3) The calorific value / ash / wood density depends for anatomical and technological parameters of the wood.</w:t>
      </w:r>
    </w:p>
    <w:p w14:paraId="5CF5C19D" w14:textId="77777777" w:rsidR="00377047" w:rsidRPr="00A026E7" w:rsidRDefault="00377047" w:rsidP="00377047">
      <w:pPr>
        <w:spacing w:after="0"/>
        <w:jc w:val="both"/>
        <w:rPr>
          <w:rFonts w:ascii="Arial" w:hAnsi="Arial" w:cs="Arial"/>
          <w:lang w:val="en-US"/>
        </w:rPr>
      </w:pPr>
      <w:r w:rsidRPr="00377047">
        <w:rPr>
          <w:rFonts w:ascii="Arial" w:hAnsi="Arial" w:cs="Arial"/>
          <w:lang w:val="en-US"/>
        </w:rPr>
        <w:t>Expected results: 110 traditional types of wood energy data of natural regeneration of three</w:t>
      </w:r>
      <w:r w:rsidRPr="00A026E7">
        <w:rPr>
          <w:rFonts w:ascii="Arial" w:hAnsi="Arial" w:cs="Arial"/>
          <w:lang w:val="en-US"/>
        </w:rPr>
        <w:t xml:space="preserve"> ecosystem types (primary forest, secondary forest, fallow), data on the calorific value, density, ash content of 110 species, biomass comparative arising from the </w:t>
      </w:r>
      <w:proofErr w:type="spellStart"/>
      <w:r w:rsidRPr="00A026E7">
        <w:rPr>
          <w:rFonts w:ascii="Arial" w:hAnsi="Arial" w:cs="Arial"/>
          <w:lang w:val="en-US"/>
        </w:rPr>
        <w:t>exclosure</w:t>
      </w:r>
      <w:proofErr w:type="spellEnd"/>
      <w:r w:rsidRPr="00A026E7">
        <w:rPr>
          <w:rFonts w:ascii="Arial" w:hAnsi="Arial" w:cs="Arial"/>
          <w:lang w:val="en-US"/>
        </w:rPr>
        <w:t>.</w:t>
      </w:r>
    </w:p>
    <w:p w14:paraId="02174548" w14:textId="77777777" w:rsidR="004068A5" w:rsidRDefault="004068A5" w:rsidP="00524E2A">
      <w:pPr>
        <w:spacing w:after="0"/>
        <w:jc w:val="both"/>
        <w:rPr>
          <w:rFonts w:ascii="Arial" w:hAnsi="Arial" w:cs="Arial"/>
          <w:lang w:val="en-US"/>
        </w:rPr>
      </w:pPr>
    </w:p>
    <w:p w14:paraId="04BF446A" w14:textId="5B118F12" w:rsidR="00A203F4" w:rsidRPr="00FA298D" w:rsidRDefault="00A203F4" w:rsidP="00FA298D">
      <w:pPr>
        <w:tabs>
          <w:tab w:val="left" w:pos="5025"/>
        </w:tabs>
        <w:spacing w:after="0"/>
        <w:jc w:val="both"/>
        <w:rPr>
          <w:rFonts w:ascii="Arial" w:hAnsi="Arial" w:cs="Arial"/>
          <w:sz w:val="18"/>
          <w:szCs w:val="18"/>
          <w:lang w:val="fr-FR"/>
        </w:rPr>
      </w:pPr>
    </w:p>
    <w:sectPr w:rsidR="00A203F4" w:rsidRPr="00FA298D" w:rsidSect="006E00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85302" w14:textId="77777777" w:rsidR="00D84952" w:rsidRDefault="00D84952" w:rsidP="00151D79">
      <w:pPr>
        <w:spacing w:after="0" w:line="240" w:lineRule="auto"/>
      </w:pPr>
      <w:r>
        <w:separator/>
      </w:r>
    </w:p>
  </w:endnote>
  <w:endnote w:type="continuationSeparator" w:id="0">
    <w:p w14:paraId="565624F5" w14:textId="77777777" w:rsidR="00D84952" w:rsidRDefault="00D84952" w:rsidP="0015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CA98B" w14:textId="77777777" w:rsidR="0012616C" w:rsidRDefault="0012616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29603" w14:textId="77777777" w:rsidR="00316880" w:rsidRDefault="00316880">
    <w:pPr>
      <w:pStyle w:val="Footer"/>
    </w:pPr>
  </w:p>
  <w:p w14:paraId="5F21B1E7" w14:textId="6F69D096" w:rsidR="00316880" w:rsidRPr="00A203F4" w:rsidRDefault="00316880" w:rsidP="00A203F4">
    <w:pPr>
      <w:jc w:val="center"/>
      <w:rPr>
        <w:rFonts w:ascii="Arial" w:hAnsi="Arial" w:cs="Arial"/>
        <w:b/>
        <w:sz w:val="24"/>
        <w:szCs w:val="24"/>
        <w:lang w:val="nl-BE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9D2C5" w14:textId="77777777" w:rsidR="0012616C" w:rsidRDefault="0012616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05719" w14:textId="77777777" w:rsidR="00D84952" w:rsidRDefault="00D84952" w:rsidP="00151D79">
      <w:pPr>
        <w:spacing w:after="0" w:line="240" w:lineRule="auto"/>
      </w:pPr>
      <w:r>
        <w:separator/>
      </w:r>
    </w:p>
  </w:footnote>
  <w:footnote w:type="continuationSeparator" w:id="0">
    <w:p w14:paraId="0004129A" w14:textId="77777777" w:rsidR="00D84952" w:rsidRDefault="00D84952" w:rsidP="00151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5F8BA" w14:textId="77777777" w:rsidR="0012616C" w:rsidRDefault="0012616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8F80B" w14:textId="77777777" w:rsidR="008777CD" w:rsidRPr="008777CD" w:rsidRDefault="008777CD" w:rsidP="005B52A5">
    <w:pPr>
      <w:shd w:val="clear" w:color="auto" w:fill="F3F4F5"/>
      <w:spacing w:before="24" w:after="120" w:line="240" w:lineRule="atLeast"/>
      <w:jc w:val="center"/>
      <w:outlineLvl w:val="0"/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</w:pPr>
    <w:r w:rsidRPr="008777CD">
      <w:rPr>
        <w:rFonts w:eastAsia="Times New Roman"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34F97E87" wp14:editId="6277BFC2">
          <wp:simplePos x="0" y="0"/>
          <wp:positionH relativeFrom="column">
            <wp:posOffset>61595</wp:posOffset>
          </wp:positionH>
          <wp:positionV relativeFrom="paragraph">
            <wp:posOffset>-327660</wp:posOffset>
          </wp:positionV>
          <wp:extent cx="563245" cy="1263650"/>
          <wp:effectExtent l="0" t="0" r="825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frica_ex_clr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245" cy="1263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77CD">
      <w:rPr>
        <w:rFonts w:ascii="Helvetica" w:eastAsia="Times New Roman" w:hAnsi="Helvetica" w:cs="Helvetica"/>
        <w:b/>
        <w:noProof/>
        <w:color w:val="4D4D4D"/>
        <w:kern w:val="36"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27045097" wp14:editId="6B9485E6">
          <wp:simplePos x="0" y="0"/>
          <wp:positionH relativeFrom="column">
            <wp:posOffset>4789805</wp:posOffset>
          </wp:positionH>
          <wp:positionV relativeFrom="paragraph">
            <wp:posOffset>153670</wp:posOffset>
          </wp:positionV>
          <wp:extent cx="1188720" cy="492760"/>
          <wp:effectExtent l="0" t="0" r="0" b="2540"/>
          <wp:wrapSquare wrapText="bothSides"/>
          <wp:docPr id="3" name="Picture 3" descr="C:\Users\deridder\Desktop\IAWA logo 3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ridder\Desktop\IAWA logo 300.t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52A5" w:rsidRPr="00DE1E0B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 xml:space="preserve">Wood science underpinning </w:t>
    </w:r>
  </w:p>
  <w:p w14:paraId="1C707F30" w14:textId="77777777" w:rsidR="005B52A5" w:rsidRPr="008777CD" w:rsidRDefault="008777CD" w:rsidP="005B52A5">
    <w:pPr>
      <w:shd w:val="clear" w:color="auto" w:fill="F3F4F5"/>
      <w:spacing w:before="24" w:after="120" w:line="240" w:lineRule="atLeast"/>
      <w:jc w:val="center"/>
      <w:outlineLvl w:val="0"/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</w:pPr>
    <w:proofErr w:type="gramStart"/>
    <w:r w:rsidRPr="008777CD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>tropical</w:t>
    </w:r>
    <w:proofErr w:type="gramEnd"/>
    <w:r w:rsidRPr="008777CD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 xml:space="preserve"> forest ecology </w:t>
    </w:r>
    <w:r w:rsidR="005B52A5" w:rsidRPr="00DE1E0B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>and management</w:t>
    </w:r>
  </w:p>
  <w:p w14:paraId="22CC08F7" w14:textId="77777777" w:rsidR="005B52A5" w:rsidRPr="00DE1E0B" w:rsidRDefault="005B52A5" w:rsidP="005B52A5">
    <w:pPr>
      <w:shd w:val="clear" w:color="auto" w:fill="F3F4F5"/>
      <w:spacing w:before="24" w:after="120" w:line="240" w:lineRule="atLeast"/>
      <w:jc w:val="center"/>
      <w:outlineLvl w:val="0"/>
      <w:rPr>
        <w:rFonts w:ascii="Helvetica" w:eastAsia="Times New Roman" w:hAnsi="Helvetica" w:cs="Helvetica"/>
        <w:b/>
        <w:i/>
        <w:color w:val="4D4D4D"/>
        <w:kern w:val="36"/>
        <w:sz w:val="28"/>
        <w:szCs w:val="28"/>
        <w:lang w:val="en-US" w:eastAsia="nl-BE"/>
      </w:rPr>
    </w:pPr>
    <w:proofErr w:type="spellStart"/>
    <w:r w:rsidRPr="008777CD">
      <w:rPr>
        <w:rFonts w:ascii="Helvetica" w:eastAsia="Times New Roman" w:hAnsi="Helvetica" w:cs="Helvetica"/>
        <w:b/>
        <w:i/>
        <w:color w:val="4D4D4D"/>
        <w:kern w:val="36"/>
        <w:sz w:val="28"/>
        <w:szCs w:val="28"/>
        <w:lang w:val="en-US" w:eastAsia="nl-BE"/>
      </w:rPr>
      <w:t>Tervuren</w:t>
    </w:r>
    <w:proofErr w:type="spellEnd"/>
    <w:r w:rsidRPr="008777CD">
      <w:rPr>
        <w:rFonts w:ascii="Helvetica" w:eastAsia="Times New Roman" w:hAnsi="Helvetica" w:cs="Helvetica"/>
        <w:b/>
        <w:i/>
        <w:color w:val="4D4D4D"/>
        <w:kern w:val="36"/>
        <w:sz w:val="28"/>
        <w:szCs w:val="28"/>
        <w:lang w:val="en-US" w:eastAsia="nl-BE"/>
      </w:rPr>
      <w:t>, Belgium, May 26-29, 2015</w:t>
    </w:r>
  </w:p>
  <w:p w14:paraId="0880ABDF" w14:textId="77777777" w:rsidR="005B52A5" w:rsidRDefault="005B52A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B97C7" w14:textId="77777777" w:rsidR="0012616C" w:rsidRDefault="0012616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810"/>
    <w:multiLevelType w:val="hybridMultilevel"/>
    <w:tmpl w:val="9AB23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3598F"/>
    <w:multiLevelType w:val="hybridMultilevel"/>
    <w:tmpl w:val="F38271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11756"/>
    <w:multiLevelType w:val="hybridMultilevel"/>
    <w:tmpl w:val="E8E2AA6C"/>
    <w:lvl w:ilvl="0" w:tplc="693E07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79"/>
    <w:rsid w:val="00010331"/>
    <w:rsid w:val="00025E58"/>
    <w:rsid w:val="00034434"/>
    <w:rsid w:val="00045C42"/>
    <w:rsid w:val="0005325A"/>
    <w:rsid w:val="00080744"/>
    <w:rsid w:val="000D5509"/>
    <w:rsid w:val="000F7A45"/>
    <w:rsid w:val="0012616C"/>
    <w:rsid w:val="001439B2"/>
    <w:rsid w:val="00151D79"/>
    <w:rsid w:val="00152727"/>
    <w:rsid w:val="0015542E"/>
    <w:rsid w:val="00160BA6"/>
    <w:rsid w:val="00185D6F"/>
    <w:rsid w:val="001861D8"/>
    <w:rsid w:val="001A6578"/>
    <w:rsid w:val="001C572C"/>
    <w:rsid w:val="001C7AFF"/>
    <w:rsid w:val="001C7E44"/>
    <w:rsid w:val="001D1B8F"/>
    <w:rsid w:val="001E048B"/>
    <w:rsid w:val="001F49CD"/>
    <w:rsid w:val="00212834"/>
    <w:rsid w:val="0025036B"/>
    <w:rsid w:val="00264F19"/>
    <w:rsid w:val="00272E42"/>
    <w:rsid w:val="00280D7E"/>
    <w:rsid w:val="00281675"/>
    <w:rsid w:val="002E6AA5"/>
    <w:rsid w:val="002F23AC"/>
    <w:rsid w:val="002F2E74"/>
    <w:rsid w:val="0030011F"/>
    <w:rsid w:val="00300898"/>
    <w:rsid w:val="00316880"/>
    <w:rsid w:val="003225BF"/>
    <w:rsid w:val="003312B8"/>
    <w:rsid w:val="00332753"/>
    <w:rsid w:val="00350E97"/>
    <w:rsid w:val="003551F6"/>
    <w:rsid w:val="00377047"/>
    <w:rsid w:val="00385B1B"/>
    <w:rsid w:val="00396EC5"/>
    <w:rsid w:val="003B2B2A"/>
    <w:rsid w:val="003B710C"/>
    <w:rsid w:val="003D57B9"/>
    <w:rsid w:val="003D74AD"/>
    <w:rsid w:val="004068A5"/>
    <w:rsid w:val="00435E69"/>
    <w:rsid w:val="004500DD"/>
    <w:rsid w:val="00450850"/>
    <w:rsid w:val="00457829"/>
    <w:rsid w:val="00461F9C"/>
    <w:rsid w:val="0046548C"/>
    <w:rsid w:val="00477574"/>
    <w:rsid w:val="00480977"/>
    <w:rsid w:val="00480CA1"/>
    <w:rsid w:val="004B3E0A"/>
    <w:rsid w:val="004C4DDF"/>
    <w:rsid w:val="004D6231"/>
    <w:rsid w:val="004E1861"/>
    <w:rsid w:val="004F491A"/>
    <w:rsid w:val="005045F0"/>
    <w:rsid w:val="00521AD4"/>
    <w:rsid w:val="00524E2A"/>
    <w:rsid w:val="005341F2"/>
    <w:rsid w:val="00542117"/>
    <w:rsid w:val="00553A10"/>
    <w:rsid w:val="00590E16"/>
    <w:rsid w:val="0059127B"/>
    <w:rsid w:val="0059271D"/>
    <w:rsid w:val="005B52A5"/>
    <w:rsid w:val="005C445F"/>
    <w:rsid w:val="005F2213"/>
    <w:rsid w:val="00604E96"/>
    <w:rsid w:val="00605B53"/>
    <w:rsid w:val="00634608"/>
    <w:rsid w:val="006351DB"/>
    <w:rsid w:val="00645CA0"/>
    <w:rsid w:val="00646A55"/>
    <w:rsid w:val="00654ABC"/>
    <w:rsid w:val="00661853"/>
    <w:rsid w:val="00662875"/>
    <w:rsid w:val="00664A6B"/>
    <w:rsid w:val="00674A01"/>
    <w:rsid w:val="006A4232"/>
    <w:rsid w:val="006B04FA"/>
    <w:rsid w:val="006B264C"/>
    <w:rsid w:val="006E00B0"/>
    <w:rsid w:val="006E0B16"/>
    <w:rsid w:val="006E6D73"/>
    <w:rsid w:val="006F2A6A"/>
    <w:rsid w:val="007016A8"/>
    <w:rsid w:val="00703761"/>
    <w:rsid w:val="0071797A"/>
    <w:rsid w:val="00725B4E"/>
    <w:rsid w:val="00744E41"/>
    <w:rsid w:val="00746016"/>
    <w:rsid w:val="00764D79"/>
    <w:rsid w:val="007715A2"/>
    <w:rsid w:val="00771920"/>
    <w:rsid w:val="0077517F"/>
    <w:rsid w:val="00780DB4"/>
    <w:rsid w:val="007B7D97"/>
    <w:rsid w:val="007C2786"/>
    <w:rsid w:val="007F0354"/>
    <w:rsid w:val="008022F0"/>
    <w:rsid w:val="00810AE0"/>
    <w:rsid w:val="008126DA"/>
    <w:rsid w:val="00856DC5"/>
    <w:rsid w:val="008777CD"/>
    <w:rsid w:val="00886E91"/>
    <w:rsid w:val="008A01FA"/>
    <w:rsid w:val="008B78C4"/>
    <w:rsid w:val="008C60A2"/>
    <w:rsid w:val="008F6F57"/>
    <w:rsid w:val="00911D1A"/>
    <w:rsid w:val="00931F4C"/>
    <w:rsid w:val="00935A9A"/>
    <w:rsid w:val="00947B62"/>
    <w:rsid w:val="0095018A"/>
    <w:rsid w:val="00957903"/>
    <w:rsid w:val="0097281B"/>
    <w:rsid w:val="0097424A"/>
    <w:rsid w:val="00980F67"/>
    <w:rsid w:val="009B1C41"/>
    <w:rsid w:val="009E3A97"/>
    <w:rsid w:val="00A0490C"/>
    <w:rsid w:val="00A060C8"/>
    <w:rsid w:val="00A11662"/>
    <w:rsid w:val="00A16ED8"/>
    <w:rsid w:val="00A203F4"/>
    <w:rsid w:val="00A41E1C"/>
    <w:rsid w:val="00A622BD"/>
    <w:rsid w:val="00A86C2E"/>
    <w:rsid w:val="00A90926"/>
    <w:rsid w:val="00AB079E"/>
    <w:rsid w:val="00AC2FC0"/>
    <w:rsid w:val="00AD4AE9"/>
    <w:rsid w:val="00AD67A2"/>
    <w:rsid w:val="00AE0027"/>
    <w:rsid w:val="00AF0EB9"/>
    <w:rsid w:val="00B037F9"/>
    <w:rsid w:val="00B10E9F"/>
    <w:rsid w:val="00B161B3"/>
    <w:rsid w:val="00B45268"/>
    <w:rsid w:val="00B53713"/>
    <w:rsid w:val="00B549E2"/>
    <w:rsid w:val="00B70835"/>
    <w:rsid w:val="00B77F13"/>
    <w:rsid w:val="00BA1C66"/>
    <w:rsid w:val="00BA2917"/>
    <w:rsid w:val="00BA4471"/>
    <w:rsid w:val="00BC3ABA"/>
    <w:rsid w:val="00BC4611"/>
    <w:rsid w:val="00C70D84"/>
    <w:rsid w:val="00C717BA"/>
    <w:rsid w:val="00C8174E"/>
    <w:rsid w:val="00C86DB2"/>
    <w:rsid w:val="00CA1A59"/>
    <w:rsid w:val="00CA2183"/>
    <w:rsid w:val="00CA4CB6"/>
    <w:rsid w:val="00CB6AA0"/>
    <w:rsid w:val="00CC0513"/>
    <w:rsid w:val="00CC0D39"/>
    <w:rsid w:val="00CF5398"/>
    <w:rsid w:val="00D01F56"/>
    <w:rsid w:val="00D07700"/>
    <w:rsid w:val="00D21021"/>
    <w:rsid w:val="00D5409A"/>
    <w:rsid w:val="00D84952"/>
    <w:rsid w:val="00D92EC2"/>
    <w:rsid w:val="00DB3B23"/>
    <w:rsid w:val="00DC5E7A"/>
    <w:rsid w:val="00DE1E0B"/>
    <w:rsid w:val="00E06FD8"/>
    <w:rsid w:val="00E23F64"/>
    <w:rsid w:val="00E27E63"/>
    <w:rsid w:val="00E74034"/>
    <w:rsid w:val="00E759CC"/>
    <w:rsid w:val="00E76DC7"/>
    <w:rsid w:val="00EA70D5"/>
    <w:rsid w:val="00EB47A9"/>
    <w:rsid w:val="00ED0A3A"/>
    <w:rsid w:val="00EE2E3C"/>
    <w:rsid w:val="00EE4D89"/>
    <w:rsid w:val="00EF2AD9"/>
    <w:rsid w:val="00F121FA"/>
    <w:rsid w:val="00F1537C"/>
    <w:rsid w:val="00F220BA"/>
    <w:rsid w:val="00F56F1E"/>
    <w:rsid w:val="00F70D88"/>
    <w:rsid w:val="00FA298D"/>
    <w:rsid w:val="00FA4489"/>
    <w:rsid w:val="00FB4B53"/>
    <w:rsid w:val="00FC0AE2"/>
    <w:rsid w:val="00FE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B0E6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1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D79"/>
  </w:style>
  <w:style w:type="paragraph" w:styleId="Footer">
    <w:name w:val="footer"/>
    <w:basedOn w:val="Normal"/>
    <w:link w:val="Foot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D79"/>
  </w:style>
  <w:style w:type="paragraph" w:styleId="BalloonText">
    <w:name w:val="Balloon Text"/>
    <w:basedOn w:val="Normal"/>
    <w:link w:val="BalloonTextChar"/>
    <w:uiPriority w:val="99"/>
    <w:semiHidden/>
    <w:unhideWhenUsed/>
    <w:rsid w:val="0015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D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6A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4A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218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E1E0B"/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customStyle="1" w:styleId="hps">
    <w:name w:val="hps"/>
    <w:basedOn w:val="DefaultParagraphFont"/>
    <w:rsid w:val="0037704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1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D79"/>
  </w:style>
  <w:style w:type="paragraph" w:styleId="Footer">
    <w:name w:val="footer"/>
    <w:basedOn w:val="Normal"/>
    <w:link w:val="Foot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D79"/>
  </w:style>
  <w:style w:type="paragraph" w:styleId="BalloonText">
    <w:name w:val="Balloon Text"/>
    <w:basedOn w:val="Normal"/>
    <w:link w:val="BalloonTextChar"/>
    <w:uiPriority w:val="99"/>
    <w:semiHidden/>
    <w:unhideWhenUsed/>
    <w:rsid w:val="0015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D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6A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4A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218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E1E0B"/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customStyle="1" w:styleId="hps">
    <w:name w:val="hps"/>
    <w:basedOn w:val="DefaultParagraphFont"/>
    <w:rsid w:val="00377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Jan.VandenBulcke@UGent.be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E4C1B-3BEA-B344-977C-E25AF127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MRAC - KMMA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rajr</dc:creator>
  <cp:lastModifiedBy>John Doe</cp:lastModifiedBy>
  <cp:revision>4</cp:revision>
  <cp:lastPrinted>2013-06-13T11:42:00Z</cp:lastPrinted>
  <dcterms:created xsi:type="dcterms:W3CDTF">2015-05-09T22:06:00Z</dcterms:created>
  <dcterms:modified xsi:type="dcterms:W3CDTF">2015-05-13T21:54:00Z</dcterms:modified>
</cp:coreProperties>
</file>