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41372" w14:textId="77777777" w:rsidR="00BF6E56" w:rsidRPr="00BC7B58" w:rsidRDefault="00BF6E56" w:rsidP="00524E2A">
      <w:pPr>
        <w:jc w:val="center"/>
        <w:rPr>
          <w:rFonts w:ascii="Arial" w:hAnsi="Arial" w:cs="Arial"/>
          <w:b/>
          <w:sz w:val="24"/>
          <w:szCs w:val="24"/>
        </w:rPr>
      </w:pPr>
    </w:p>
    <w:p w14:paraId="6C3AC864" w14:textId="77777777" w:rsidR="00185D6F" w:rsidRPr="00BC7B58" w:rsidRDefault="00127E12" w:rsidP="00127E12">
      <w:pPr>
        <w:jc w:val="center"/>
        <w:rPr>
          <w:rFonts w:ascii="Arial" w:hAnsi="Arial" w:cs="Arial"/>
          <w:b/>
          <w:color w:val="808080" w:themeColor="background1" w:themeShade="80"/>
          <w:sz w:val="24"/>
          <w:szCs w:val="24"/>
        </w:rPr>
      </w:pPr>
      <w:bookmarkStart w:id="0" w:name="OLE_LINK3"/>
      <w:bookmarkStart w:id="1" w:name="OLE_LINK4"/>
      <w:r w:rsidRPr="00A65D2A">
        <w:rPr>
          <w:rFonts w:ascii="Arial" w:hAnsi="Arial" w:cs="Arial"/>
          <w:b/>
          <w:color w:val="000000"/>
          <w:sz w:val="23"/>
          <w:szCs w:val="23"/>
        </w:rPr>
        <w:t xml:space="preserve">Assessing wood functional traits </w:t>
      </w:r>
      <w:r>
        <w:rPr>
          <w:rFonts w:ascii="Arial" w:hAnsi="Arial" w:cs="Arial"/>
          <w:b/>
          <w:color w:val="000000"/>
          <w:sz w:val="23"/>
          <w:szCs w:val="23"/>
        </w:rPr>
        <w:t>through three-</w:t>
      </w:r>
      <w:r w:rsidRPr="00A65D2A">
        <w:rPr>
          <w:rFonts w:ascii="Arial" w:hAnsi="Arial" w:cs="Arial"/>
          <w:b/>
          <w:color w:val="000000"/>
          <w:sz w:val="23"/>
          <w:szCs w:val="23"/>
        </w:rPr>
        <w:t>dimensional measurement techniques. Why?</w:t>
      </w:r>
      <w:bookmarkEnd w:id="0"/>
      <w:bookmarkEnd w:id="1"/>
    </w:p>
    <w:p w14:paraId="26268536" w14:textId="77777777" w:rsidR="00524E2A" w:rsidRPr="00127E12" w:rsidRDefault="00624F6B" w:rsidP="00127E12">
      <w:pPr>
        <w:jc w:val="center"/>
        <w:rPr>
          <w:rFonts w:ascii="Times" w:hAnsi="Times" w:cs="Times New Roman"/>
          <w:sz w:val="20"/>
          <w:szCs w:val="20"/>
        </w:rPr>
      </w:pPr>
      <w:r>
        <w:rPr>
          <w:rFonts w:ascii="Arial" w:hAnsi="Arial" w:cs="Arial"/>
          <w:color w:val="000000"/>
          <w:sz w:val="23"/>
          <w:szCs w:val="23"/>
        </w:rPr>
        <w:t>E.</w:t>
      </w:r>
      <w:r w:rsidR="00127E12" w:rsidRPr="00A65D2A">
        <w:rPr>
          <w:rFonts w:ascii="Arial" w:hAnsi="Arial" w:cs="Arial"/>
          <w:color w:val="000000"/>
          <w:sz w:val="23"/>
          <w:szCs w:val="23"/>
        </w:rPr>
        <w:t xml:space="preserve"> M. R. Robert</w:t>
      </w:r>
      <w:r w:rsidR="00127E12" w:rsidRPr="00A65D2A">
        <w:rPr>
          <w:rFonts w:ascii="Arial" w:hAnsi="Arial" w:cs="Arial"/>
          <w:color w:val="000000"/>
          <w:sz w:val="23"/>
          <w:szCs w:val="23"/>
          <w:vertAlign w:val="superscript"/>
        </w:rPr>
        <w:t>1</w:t>
      </w:r>
      <w:proofErr w:type="gramStart"/>
      <w:r w:rsidR="00127E12" w:rsidRPr="00A65D2A">
        <w:rPr>
          <w:rFonts w:ascii="Arial" w:hAnsi="Arial" w:cs="Arial"/>
          <w:color w:val="000000"/>
          <w:sz w:val="23"/>
          <w:szCs w:val="23"/>
          <w:vertAlign w:val="superscript"/>
        </w:rPr>
        <w:t>,2</w:t>
      </w:r>
      <w:proofErr w:type="gramEnd"/>
      <w:r w:rsidR="00127E12" w:rsidRPr="00A65D2A">
        <w:rPr>
          <w:rFonts w:ascii="Arial" w:hAnsi="Arial" w:cs="Arial"/>
          <w:color w:val="000000"/>
          <w:sz w:val="23"/>
          <w:szCs w:val="23"/>
        </w:rPr>
        <w:t xml:space="preserve">, </w:t>
      </w:r>
      <w:r>
        <w:rPr>
          <w:rFonts w:ascii="Arial" w:hAnsi="Arial" w:cs="Arial"/>
          <w:color w:val="000000"/>
          <w:sz w:val="23"/>
          <w:szCs w:val="23"/>
        </w:rPr>
        <w:t xml:space="preserve">S. </w:t>
      </w:r>
      <w:r w:rsidR="00127E12" w:rsidRPr="00A65D2A">
        <w:rPr>
          <w:rFonts w:ascii="Arial" w:hAnsi="Arial" w:cs="Arial"/>
          <w:color w:val="000000"/>
          <w:sz w:val="23"/>
          <w:szCs w:val="23"/>
        </w:rPr>
        <w:t>Fonteyn</w:t>
      </w:r>
      <w:r w:rsidR="00127E12" w:rsidRPr="00A65D2A">
        <w:rPr>
          <w:rFonts w:ascii="Arial" w:hAnsi="Arial" w:cs="Arial"/>
          <w:color w:val="000000"/>
          <w:sz w:val="23"/>
          <w:szCs w:val="23"/>
          <w:vertAlign w:val="superscript"/>
        </w:rPr>
        <w:t>1</w:t>
      </w:r>
      <w:r w:rsidR="00127E12" w:rsidRPr="00A65D2A">
        <w:rPr>
          <w:rFonts w:ascii="Arial" w:hAnsi="Arial" w:cs="Arial"/>
          <w:color w:val="000000"/>
          <w:sz w:val="23"/>
          <w:szCs w:val="23"/>
        </w:rPr>
        <w:t xml:space="preserve">, </w:t>
      </w:r>
      <w:r>
        <w:rPr>
          <w:rFonts w:ascii="Arial" w:hAnsi="Arial" w:cs="Arial"/>
          <w:color w:val="000000"/>
          <w:sz w:val="23"/>
          <w:szCs w:val="23"/>
        </w:rPr>
        <w:t>N.</w:t>
      </w:r>
      <w:r w:rsidR="00127E12" w:rsidRPr="00A65D2A">
        <w:rPr>
          <w:rFonts w:ascii="Arial" w:hAnsi="Arial" w:cs="Arial"/>
          <w:color w:val="000000"/>
          <w:sz w:val="23"/>
          <w:szCs w:val="23"/>
        </w:rPr>
        <w:t xml:space="preserve"> Tonné</w:t>
      </w:r>
      <w:r w:rsidR="00127E12" w:rsidRPr="00A65D2A">
        <w:rPr>
          <w:rFonts w:ascii="Arial" w:hAnsi="Arial" w:cs="Arial"/>
          <w:color w:val="000000"/>
          <w:sz w:val="23"/>
          <w:szCs w:val="23"/>
          <w:vertAlign w:val="superscript"/>
        </w:rPr>
        <w:t>1,2</w:t>
      </w:r>
      <w:r w:rsidR="00127E12" w:rsidRPr="00A65D2A">
        <w:rPr>
          <w:rFonts w:ascii="Arial" w:hAnsi="Arial" w:cs="Arial"/>
          <w:color w:val="000000"/>
          <w:sz w:val="23"/>
          <w:szCs w:val="23"/>
        </w:rPr>
        <w:t xml:space="preserve">, </w:t>
      </w:r>
      <w:r>
        <w:rPr>
          <w:rFonts w:ascii="Arial" w:hAnsi="Arial" w:cs="Arial"/>
          <w:color w:val="000000"/>
          <w:sz w:val="23"/>
          <w:szCs w:val="23"/>
        </w:rPr>
        <w:t>J.</w:t>
      </w:r>
      <w:r w:rsidR="00127E12" w:rsidRPr="00A65D2A">
        <w:rPr>
          <w:rFonts w:ascii="Arial" w:hAnsi="Arial" w:cs="Arial"/>
          <w:color w:val="000000"/>
          <w:sz w:val="23"/>
          <w:szCs w:val="23"/>
        </w:rPr>
        <w:t xml:space="preserve"> Oste</w:t>
      </w:r>
      <w:r w:rsidR="00127E12" w:rsidRPr="00A65D2A">
        <w:rPr>
          <w:rFonts w:ascii="Arial" w:hAnsi="Arial" w:cs="Arial"/>
          <w:color w:val="000000"/>
          <w:sz w:val="23"/>
          <w:szCs w:val="23"/>
          <w:vertAlign w:val="superscript"/>
        </w:rPr>
        <w:t>1</w:t>
      </w:r>
      <w:r w:rsidR="00127E12" w:rsidRPr="00A65D2A">
        <w:rPr>
          <w:rFonts w:ascii="Arial" w:hAnsi="Arial" w:cs="Arial"/>
          <w:color w:val="000000"/>
          <w:sz w:val="23"/>
          <w:szCs w:val="23"/>
        </w:rPr>
        <w:t xml:space="preserve">, </w:t>
      </w:r>
      <w:r>
        <w:rPr>
          <w:rFonts w:ascii="Arial" w:hAnsi="Arial" w:cs="Arial"/>
          <w:color w:val="000000"/>
          <w:sz w:val="23"/>
          <w:szCs w:val="23"/>
        </w:rPr>
        <w:t>C.</w:t>
      </w:r>
      <w:r w:rsidR="00127E12" w:rsidRPr="00A65D2A">
        <w:rPr>
          <w:rFonts w:ascii="Arial" w:hAnsi="Arial" w:cs="Arial"/>
          <w:color w:val="000000"/>
          <w:sz w:val="23"/>
          <w:szCs w:val="23"/>
        </w:rPr>
        <w:t xml:space="preserve"> Brodersen</w:t>
      </w:r>
      <w:r w:rsidR="00127E12" w:rsidRPr="00A65D2A">
        <w:rPr>
          <w:rFonts w:ascii="Arial" w:hAnsi="Arial" w:cs="Arial"/>
          <w:color w:val="000000"/>
          <w:sz w:val="23"/>
          <w:szCs w:val="23"/>
          <w:vertAlign w:val="superscript"/>
        </w:rPr>
        <w:t>3</w:t>
      </w:r>
      <w:r w:rsidR="00127E12" w:rsidRPr="00A65D2A">
        <w:rPr>
          <w:rFonts w:ascii="Arial" w:hAnsi="Arial" w:cs="Arial"/>
          <w:color w:val="000000"/>
          <w:sz w:val="23"/>
          <w:szCs w:val="23"/>
        </w:rPr>
        <w:t xml:space="preserve">, </w:t>
      </w:r>
      <w:r>
        <w:rPr>
          <w:rFonts w:ascii="Arial" w:hAnsi="Arial" w:cs="Arial"/>
          <w:color w:val="000000"/>
          <w:sz w:val="23"/>
          <w:szCs w:val="23"/>
        </w:rPr>
        <w:t>H.</w:t>
      </w:r>
      <w:r w:rsidR="00127E12" w:rsidRPr="00A65D2A">
        <w:rPr>
          <w:rFonts w:ascii="Arial" w:hAnsi="Arial" w:cs="Arial"/>
          <w:color w:val="000000"/>
          <w:sz w:val="23"/>
          <w:szCs w:val="23"/>
        </w:rPr>
        <w:t xml:space="preserve"> Beeckman</w:t>
      </w:r>
      <w:r w:rsidR="00127E12" w:rsidRPr="00A65D2A">
        <w:rPr>
          <w:rFonts w:ascii="Arial" w:hAnsi="Arial" w:cs="Arial"/>
          <w:color w:val="000000"/>
          <w:sz w:val="23"/>
          <w:szCs w:val="23"/>
          <w:vertAlign w:val="superscript"/>
        </w:rPr>
        <w:t>2</w:t>
      </w:r>
      <w:r w:rsidR="00127E12" w:rsidRPr="00A65D2A">
        <w:rPr>
          <w:rFonts w:ascii="Arial" w:hAnsi="Arial" w:cs="Arial"/>
          <w:color w:val="000000"/>
          <w:sz w:val="23"/>
          <w:szCs w:val="23"/>
        </w:rPr>
        <w:t xml:space="preserve"> and </w:t>
      </w:r>
      <w:r>
        <w:rPr>
          <w:rFonts w:ascii="Arial" w:hAnsi="Arial" w:cs="Arial"/>
          <w:color w:val="000000"/>
          <w:sz w:val="23"/>
          <w:szCs w:val="23"/>
        </w:rPr>
        <w:t>N.</w:t>
      </w:r>
      <w:r w:rsidR="00127E12" w:rsidRPr="00A65D2A">
        <w:rPr>
          <w:rFonts w:ascii="Arial" w:hAnsi="Arial" w:cs="Arial"/>
          <w:color w:val="000000"/>
          <w:sz w:val="23"/>
          <w:szCs w:val="23"/>
        </w:rPr>
        <w:t xml:space="preserve"> Koedam</w:t>
      </w:r>
      <w:r w:rsidR="00127E12" w:rsidRPr="00A65D2A">
        <w:rPr>
          <w:rFonts w:ascii="Arial" w:hAnsi="Arial" w:cs="Arial"/>
          <w:color w:val="000000"/>
          <w:sz w:val="23"/>
          <w:szCs w:val="23"/>
          <w:vertAlign w:val="superscript"/>
        </w:rPr>
        <w:t>1</w:t>
      </w:r>
    </w:p>
    <w:p w14:paraId="2ED13D36" w14:textId="77777777" w:rsidR="00524E2A" w:rsidRPr="00BC7B58" w:rsidRDefault="00524E2A" w:rsidP="00524E2A">
      <w:pPr>
        <w:spacing w:after="0"/>
        <w:jc w:val="center"/>
        <w:rPr>
          <w:rFonts w:ascii="Arial" w:hAnsi="Arial" w:cs="Arial"/>
          <w:i/>
          <w:sz w:val="20"/>
          <w:szCs w:val="20"/>
        </w:rPr>
      </w:pPr>
      <w:r w:rsidRPr="00BC7B58">
        <w:rPr>
          <w:rFonts w:ascii="Arial" w:hAnsi="Arial" w:cs="Arial"/>
          <w:i/>
          <w:sz w:val="20"/>
          <w:szCs w:val="20"/>
          <w:vertAlign w:val="superscript"/>
        </w:rPr>
        <w:t>1</w:t>
      </w:r>
      <w:r w:rsidRPr="00BC7B58">
        <w:rPr>
          <w:rFonts w:ascii="Arial" w:hAnsi="Arial" w:cs="Arial"/>
          <w:i/>
          <w:sz w:val="20"/>
          <w:szCs w:val="20"/>
        </w:rPr>
        <w:t xml:space="preserve"> </w:t>
      </w:r>
      <w:r w:rsidR="00127E12">
        <w:rPr>
          <w:rFonts w:ascii="Arial" w:hAnsi="Arial" w:cs="Arial"/>
          <w:i/>
          <w:sz w:val="20"/>
          <w:szCs w:val="20"/>
        </w:rPr>
        <w:t>Lab.</w:t>
      </w:r>
      <w:r w:rsidR="00A925F0" w:rsidRPr="00BC7B58">
        <w:rPr>
          <w:rFonts w:ascii="Arial" w:hAnsi="Arial" w:cs="Arial"/>
          <w:i/>
          <w:sz w:val="20"/>
          <w:szCs w:val="20"/>
        </w:rPr>
        <w:t xml:space="preserve"> of Plant Biology and Nature Management (APNA)</w:t>
      </w:r>
      <w:r w:rsidRPr="00BC7B58">
        <w:rPr>
          <w:rFonts w:ascii="Arial" w:hAnsi="Arial" w:cs="Arial"/>
          <w:i/>
          <w:sz w:val="20"/>
          <w:szCs w:val="20"/>
        </w:rPr>
        <w:t xml:space="preserve">, </w:t>
      </w:r>
      <w:proofErr w:type="spellStart"/>
      <w:r w:rsidR="00A925F0" w:rsidRPr="00BC7B58">
        <w:rPr>
          <w:rFonts w:ascii="Arial" w:hAnsi="Arial" w:cs="Arial"/>
          <w:i/>
          <w:sz w:val="20"/>
          <w:szCs w:val="20"/>
        </w:rPr>
        <w:t>Vrije</w:t>
      </w:r>
      <w:proofErr w:type="spellEnd"/>
      <w:r w:rsidR="00A925F0" w:rsidRPr="00BC7B58">
        <w:rPr>
          <w:rFonts w:ascii="Arial" w:hAnsi="Arial" w:cs="Arial"/>
          <w:i/>
          <w:sz w:val="20"/>
          <w:szCs w:val="20"/>
        </w:rPr>
        <w:t xml:space="preserve"> </w:t>
      </w:r>
      <w:proofErr w:type="spellStart"/>
      <w:r w:rsidR="00A925F0" w:rsidRPr="00BC7B58">
        <w:rPr>
          <w:rFonts w:ascii="Arial" w:hAnsi="Arial" w:cs="Arial"/>
          <w:i/>
          <w:sz w:val="20"/>
          <w:szCs w:val="20"/>
        </w:rPr>
        <w:t>Universiteit</w:t>
      </w:r>
      <w:proofErr w:type="spellEnd"/>
      <w:r w:rsidR="00A925F0" w:rsidRPr="00BC7B58">
        <w:rPr>
          <w:rFonts w:ascii="Arial" w:hAnsi="Arial" w:cs="Arial"/>
          <w:i/>
          <w:sz w:val="20"/>
          <w:szCs w:val="20"/>
        </w:rPr>
        <w:t xml:space="preserve"> </w:t>
      </w:r>
      <w:proofErr w:type="spellStart"/>
      <w:proofErr w:type="gramStart"/>
      <w:r w:rsidR="00A925F0" w:rsidRPr="00BC7B58">
        <w:rPr>
          <w:rFonts w:ascii="Arial" w:hAnsi="Arial" w:cs="Arial"/>
          <w:i/>
          <w:sz w:val="20"/>
          <w:szCs w:val="20"/>
        </w:rPr>
        <w:t>Brussel</w:t>
      </w:r>
      <w:proofErr w:type="spellEnd"/>
      <w:r w:rsidR="00A925F0" w:rsidRPr="00BC7B58">
        <w:rPr>
          <w:rFonts w:ascii="Arial" w:hAnsi="Arial" w:cs="Arial"/>
          <w:i/>
          <w:sz w:val="20"/>
          <w:szCs w:val="20"/>
        </w:rPr>
        <w:t xml:space="preserve"> </w:t>
      </w:r>
      <w:r w:rsidR="00127E12">
        <w:rPr>
          <w:rFonts w:ascii="Arial" w:hAnsi="Arial" w:cs="Arial"/>
          <w:i/>
          <w:sz w:val="20"/>
          <w:szCs w:val="20"/>
        </w:rPr>
        <w:t xml:space="preserve"> </w:t>
      </w:r>
      <w:r w:rsidR="00A925F0" w:rsidRPr="00BC7B58">
        <w:rPr>
          <w:rFonts w:ascii="Arial" w:hAnsi="Arial" w:cs="Arial"/>
          <w:i/>
          <w:sz w:val="20"/>
          <w:szCs w:val="20"/>
        </w:rPr>
        <w:t>Belgium</w:t>
      </w:r>
      <w:proofErr w:type="gramEnd"/>
    </w:p>
    <w:p w14:paraId="2C261D3B" w14:textId="77777777" w:rsidR="00524E2A" w:rsidRPr="00BC7B58" w:rsidRDefault="00524E2A" w:rsidP="00127E12">
      <w:pPr>
        <w:spacing w:after="0"/>
        <w:jc w:val="center"/>
        <w:rPr>
          <w:rFonts w:ascii="Arial" w:hAnsi="Arial" w:cs="Arial"/>
          <w:i/>
          <w:sz w:val="20"/>
          <w:szCs w:val="20"/>
        </w:rPr>
      </w:pPr>
      <w:r w:rsidRPr="00BC7B58">
        <w:rPr>
          <w:rFonts w:ascii="Arial" w:hAnsi="Arial" w:cs="Arial"/>
          <w:i/>
          <w:sz w:val="20"/>
          <w:szCs w:val="20"/>
          <w:vertAlign w:val="superscript"/>
        </w:rPr>
        <w:t>2</w:t>
      </w:r>
      <w:r w:rsidR="00127E12">
        <w:rPr>
          <w:rFonts w:ascii="Arial" w:hAnsi="Arial" w:cs="Arial"/>
          <w:i/>
          <w:sz w:val="20"/>
          <w:szCs w:val="20"/>
        </w:rPr>
        <w:t xml:space="preserve"> Lab.</w:t>
      </w:r>
      <w:r w:rsidRPr="00BC7B58">
        <w:rPr>
          <w:rFonts w:ascii="Arial" w:hAnsi="Arial" w:cs="Arial"/>
          <w:i/>
          <w:sz w:val="20"/>
          <w:szCs w:val="20"/>
        </w:rPr>
        <w:t xml:space="preserve"> </w:t>
      </w:r>
      <w:r w:rsidR="00A925F0" w:rsidRPr="00BC7B58">
        <w:rPr>
          <w:rFonts w:ascii="Arial" w:hAnsi="Arial" w:cs="Arial"/>
          <w:i/>
          <w:sz w:val="20"/>
          <w:szCs w:val="20"/>
        </w:rPr>
        <w:t xml:space="preserve">of Wood Biology and </w:t>
      </w:r>
      <w:proofErr w:type="spellStart"/>
      <w:r w:rsidR="00A925F0" w:rsidRPr="00BC7B58">
        <w:rPr>
          <w:rFonts w:ascii="Arial" w:hAnsi="Arial" w:cs="Arial"/>
          <w:i/>
          <w:sz w:val="20"/>
          <w:szCs w:val="20"/>
        </w:rPr>
        <w:t>Xylarium</w:t>
      </w:r>
      <w:proofErr w:type="spellEnd"/>
      <w:r w:rsidRPr="00BC7B58">
        <w:rPr>
          <w:rFonts w:ascii="Arial" w:hAnsi="Arial" w:cs="Arial"/>
          <w:i/>
          <w:sz w:val="20"/>
          <w:szCs w:val="20"/>
        </w:rPr>
        <w:t xml:space="preserve">, </w:t>
      </w:r>
      <w:r w:rsidR="00A925F0" w:rsidRPr="00BC7B58">
        <w:rPr>
          <w:rFonts w:ascii="Arial" w:hAnsi="Arial" w:cs="Arial"/>
          <w:i/>
          <w:sz w:val="20"/>
          <w:szCs w:val="20"/>
        </w:rPr>
        <w:t>Royal Museum for Central Africa (RMCA)</w:t>
      </w:r>
      <w:r w:rsidR="00030B82">
        <w:rPr>
          <w:rFonts w:ascii="Arial" w:hAnsi="Arial" w:cs="Arial"/>
          <w:i/>
          <w:sz w:val="20"/>
          <w:szCs w:val="20"/>
        </w:rPr>
        <w:t>,</w:t>
      </w:r>
      <w:r w:rsidR="00127E12">
        <w:rPr>
          <w:rFonts w:ascii="Arial" w:hAnsi="Arial" w:cs="Arial"/>
          <w:i/>
          <w:sz w:val="20"/>
          <w:szCs w:val="20"/>
        </w:rPr>
        <w:t xml:space="preserve"> </w:t>
      </w:r>
      <w:r w:rsidR="00A925F0" w:rsidRPr="00BC7B58">
        <w:rPr>
          <w:rFonts w:ascii="Arial" w:hAnsi="Arial" w:cs="Arial"/>
          <w:i/>
          <w:sz w:val="20"/>
          <w:szCs w:val="20"/>
        </w:rPr>
        <w:t>Belgium</w:t>
      </w:r>
    </w:p>
    <w:p w14:paraId="4D3C2764" w14:textId="77777777" w:rsidR="00127E12" w:rsidRPr="00127E12" w:rsidRDefault="00524E2A" w:rsidP="00127E12">
      <w:pPr>
        <w:jc w:val="center"/>
        <w:rPr>
          <w:rFonts w:ascii="Times" w:eastAsia="Times New Roman" w:hAnsi="Times" w:cs="Times New Roman"/>
          <w:sz w:val="20"/>
          <w:szCs w:val="20"/>
          <w:lang w:val="en-US"/>
        </w:rPr>
      </w:pPr>
      <w:r w:rsidRPr="00030B82">
        <w:rPr>
          <w:rFonts w:ascii="Arial" w:hAnsi="Arial" w:cs="Arial"/>
          <w:i/>
          <w:sz w:val="20"/>
          <w:szCs w:val="20"/>
          <w:vertAlign w:val="superscript"/>
        </w:rPr>
        <w:t>3</w:t>
      </w:r>
      <w:r w:rsidRPr="00030B82">
        <w:rPr>
          <w:rFonts w:ascii="Arial" w:hAnsi="Arial" w:cs="Arial"/>
          <w:i/>
          <w:sz w:val="20"/>
          <w:szCs w:val="20"/>
        </w:rPr>
        <w:t xml:space="preserve"> </w:t>
      </w:r>
      <w:r w:rsidR="00127E12" w:rsidRPr="00127E12">
        <w:rPr>
          <w:rFonts w:ascii="Arial" w:eastAsia="Times New Roman" w:hAnsi="Arial" w:cs="Arial"/>
          <w:i/>
          <w:color w:val="000000"/>
          <w:sz w:val="20"/>
          <w:szCs w:val="20"/>
          <w:lang w:val="en-US"/>
        </w:rPr>
        <w:t xml:space="preserve">Yale </w:t>
      </w:r>
      <w:proofErr w:type="gramStart"/>
      <w:r w:rsidR="00127E12" w:rsidRPr="00127E12">
        <w:rPr>
          <w:rFonts w:ascii="Arial" w:eastAsia="Times New Roman" w:hAnsi="Arial" w:cs="Arial"/>
          <w:i/>
          <w:color w:val="000000"/>
          <w:sz w:val="20"/>
          <w:szCs w:val="20"/>
          <w:lang w:val="en-US"/>
        </w:rPr>
        <w:t>School</w:t>
      </w:r>
      <w:proofErr w:type="gramEnd"/>
      <w:r w:rsidR="00127E12" w:rsidRPr="00127E12">
        <w:rPr>
          <w:rFonts w:ascii="Arial" w:eastAsia="Times New Roman" w:hAnsi="Arial" w:cs="Arial"/>
          <w:i/>
          <w:color w:val="000000"/>
          <w:sz w:val="20"/>
          <w:szCs w:val="20"/>
          <w:lang w:val="en-US"/>
        </w:rPr>
        <w:t xml:space="preserve"> of Forestry and Environmental Studies, USA</w:t>
      </w:r>
    </w:p>
    <w:p w14:paraId="17C001B2" w14:textId="77777777" w:rsidR="00524E2A" w:rsidRPr="00030B82" w:rsidRDefault="00524E2A" w:rsidP="00127E12">
      <w:pPr>
        <w:spacing w:after="0"/>
        <w:jc w:val="center"/>
        <w:rPr>
          <w:rFonts w:ascii="Arial" w:hAnsi="Arial" w:cs="Arial"/>
          <w:i/>
          <w:sz w:val="20"/>
          <w:szCs w:val="20"/>
        </w:rPr>
      </w:pPr>
    </w:p>
    <w:p w14:paraId="3C0DBF63" w14:textId="77777777" w:rsidR="00524E2A" w:rsidRPr="00030B82" w:rsidRDefault="00524E2A" w:rsidP="00524E2A">
      <w:pPr>
        <w:jc w:val="both"/>
        <w:rPr>
          <w:rFonts w:ascii="Arial" w:hAnsi="Arial" w:cs="Arial"/>
        </w:rPr>
      </w:pPr>
      <w:r w:rsidRPr="00030B82">
        <w:rPr>
          <w:rFonts w:ascii="Arial" w:hAnsi="Arial" w:cs="Arial"/>
          <w:b/>
        </w:rPr>
        <w:t>Corresponding author:</w:t>
      </w:r>
      <w:r w:rsidR="00127E12" w:rsidRPr="00030B82">
        <w:rPr>
          <w:rFonts w:ascii="Arial" w:hAnsi="Arial" w:cs="Arial"/>
          <w:b/>
        </w:rPr>
        <w:t xml:space="preserve"> </w:t>
      </w:r>
      <w:hyperlink r:id="rId9" w:history="1">
        <w:r w:rsidR="00030B82" w:rsidRPr="00EA53B4">
          <w:rPr>
            <w:rStyle w:val="Hyperlink"/>
            <w:rFonts w:ascii="Arial" w:hAnsi="Arial" w:cs="Arial"/>
          </w:rPr>
          <w:t>erobert@vub.ac.be</w:t>
        </w:r>
      </w:hyperlink>
      <w:r w:rsidR="00030B82">
        <w:rPr>
          <w:rFonts w:ascii="Arial" w:hAnsi="Arial" w:cs="Arial"/>
        </w:rPr>
        <w:t xml:space="preserve"> </w:t>
      </w:r>
      <w:r w:rsidRPr="00030B82">
        <w:rPr>
          <w:rFonts w:ascii="Arial" w:hAnsi="Arial" w:cs="Arial"/>
        </w:rPr>
        <w:t xml:space="preserve"> </w:t>
      </w:r>
    </w:p>
    <w:p w14:paraId="76741BDE" w14:textId="77777777" w:rsidR="007F5F79" w:rsidRDefault="00524E2A" w:rsidP="007F5F79">
      <w:pPr>
        <w:jc w:val="both"/>
        <w:rPr>
          <w:rFonts w:ascii="Arial" w:hAnsi="Arial" w:cs="Arial"/>
        </w:rPr>
      </w:pPr>
      <w:r w:rsidRPr="00BC7B58">
        <w:rPr>
          <w:rFonts w:ascii="Arial" w:hAnsi="Arial" w:cs="Arial"/>
          <w:b/>
        </w:rPr>
        <w:t>Keywords:</w:t>
      </w:r>
      <w:r w:rsidRPr="00BC7B58">
        <w:rPr>
          <w:rFonts w:ascii="Arial" w:hAnsi="Arial" w:cs="Arial"/>
        </w:rPr>
        <w:t xml:space="preserve"> </w:t>
      </w:r>
      <w:r w:rsidR="00C8403E" w:rsidRPr="00BC7B58">
        <w:rPr>
          <w:rFonts w:ascii="Arial" w:hAnsi="Arial" w:cs="Arial"/>
        </w:rPr>
        <w:t xml:space="preserve">3D </w:t>
      </w:r>
      <w:r w:rsidR="00127E12">
        <w:rPr>
          <w:rFonts w:ascii="Arial" w:hAnsi="Arial" w:cs="Arial"/>
        </w:rPr>
        <w:t xml:space="preserve">analysis, 3D </w:t>
      </w:r>
      <w:r w:rsidR="00C8403E" w:rsidRPr="00BC7B58">
        <w:rPr>
          <w:rFonts w:ascii="Arial" w:hAnsi="Arial" w:cs="Arial"/>
        </w:rPr>
        <w:t>visualization</w:t>
      </w:r>
      <w:r w:rsidR="006D60A7" w:rsidRPr="00BC7B58">
        <w:rPr>
          <w:rFonts w:ascii="Arial" w:hAnsi="Arial" w:cs="Arial"/>
        </w:rPr>
        <w:t xml:space="preserve">, </w:t>
      </w:r>
      <w:r w:rsidR="005017CD">
        <w:rPr>
          <w:rFonts w:ascii="Arial" w:hAnsi="Arial" w:cs="Arial"/>
        </w:rPr>
        <w:t>(micro-) computed t</w:t>
      </w:r>
      <w:r w:rsidR="00C8403E" w:rsidRPr="00BC7B58">
        <w:rPr>
          <w:rFonts w:ascii="Arial" w:hAnsi="Arial" w:cs="Arial"/>
        </w:rPr>
        <w:t>omography</w:t>
      </w:r>
      <w:r w:rsidR="005017CD">
        <w:rPr>
          <w:rFonts w:ascii="Arial" w:hAnsi="Arial" w:cs="Arial"/>
        </w:rPr>
        <w:t xml:space="preserve"> (CT)</w:t>
      </w:r>
      <w:r w:rsidR="00C8403E" w:rsidRPr="00BC7B58">
        <w:rPr>
          <w:rFonts w:ascii="Arial" w:hAnsi="Arial" w:cs="Arial"/>
        </w:rPr>
        <w:t xml:space="preserve">, </w:t>
      </w:r>
      <w:r w:rsidR="00127E12">
        <w:rPr>
          <w:rFonts w:ascii="Arial" w:hAnsi="Arial" w:cs="Arial"/>
        </w:rPr>
        <w:t>conduit clustering</w:t>
      </w:r>
      <w:r w:rsidR="005017CD">
        <w:rPr>
          <w:rFonts w:ascii="Arial" w:hAnsi="Arial" w:cs="Arial"/>
        </w:rPr>
        <w:t>,</w:t>
      </w:r>
      <w:r w:rsidR="00127E12">
        <w:rPr>
          <w:rFonts w:ascii="Arial" w:hAnsi="Arial" w:cs="Arial"/>
        </w:rPr>
        <w:t xml:space="preserve"> mangrove tree species, </w:t>
      </w:r>
      <w:r w:rsidR="005017CD">
        <w:rPr>
          <w:rFonts w:ascii="Arial" w:hAnsi="Arial" w:cs="Arial"/>
        </w:rPr>
        <w:t xml:space="preserve">phloem and parenchyma network, </w:t>
      </w:r>
      <w:r w:rsidR="00127E12">
        <w:rPr>
          <w:rFonts w:ascii="Arial" w:hAnsi="Arial" w:cs="Arial"/>
        </w:rPr>
        <w:t>wood</w:t>
      </w:r>
      <w:r w:rsidR="005017CD">
        <w:rPr>
          <w:rFonts w:ascii="Arial" w:hAnsi="Arial" w:cs="Arial"/>
        </w:rPr>
        <w:t xml:space="preserve"> functional traits</w:t>
      </w:r>
    </w:p>
    <w:p w14:paraId="5F5E0ADC" w14:textId="77777777" w:rsidR="007F5F79" w:rsidRDefault="007F5F79" w:rsidP="007F5F79">
      <w:pPr>
        <w:jc w:val="both"/>
        <w:rPr>
          <w:rFonts w:ascii="Arial" w:hAnsi="Arial" w:cs="Arial"/>
        </w:rPr>
      </w:pPr>
    </w:p>
    <w:p w14:paraId="35D37376" w14:textId="77777777" w:rsidR="00A203F4" w:rsidRPr="00BC7B58" w:rsidRDefault="00127E12" w:rsidP="00524E2A">
      <w:pPr>
        <w:spacing w:after="0"/>
        <w:jc w:val="both"/>
        <w:rPr>
          <w:rFonts w:ascii="Arial" w:hAnsi="Arial" w:cs="Arial"/>
        </w:rPr>
      </w:pPr>
      <w:r w:rsidRPr="00A65D2A">
        <w:rPr>
          <w:rFonts w:ascii="Arial" w:eastAsia="Times New Roman" w:hAnsi="Arial" w:cs="Arial"/>
          <w:color w:val="000000"/>
          <w:sz w:val="23"/>
          <w:szCs w:val="23"/>
        </w:rPr>
        <w:t>The hydraulic functioning of trees is largely depending on the tree’s internal structure. So far, structural hydraulic t</w:t>
      </w:r>
      <w:r>
        <w:rPr>
          <w:rFonts w:ascii="Arial" w:eastAsia="Times New Roman" w:hAnsi="Arial" w:cs="Arial"/>
          <w:color w:val="000000"/>
          <w:sz w:val="23"/>
          <w:szCs w:val="23"/>
        </w:rPr>
        <w:t>raits have mainly been addressed</w:t>
      </w:r>
      <w:r w:rsidRPr="00A65D2A">
        <w:rPr>
          <w:rFonts w:ascii="Arial" w:eastAsia="Times New Roman" w:hAnsi="Arial" w:cs="Arial"/>
          <w:color w:val="000000"/>
          <w:sz w:val="23"/>
          <w:szCs w:val="23"/>
        </w:rPr>
        <w:t xml:space="preserve"> in a two-dimensional way, especially in large-scale studies where populations of trees are compared in relation to prevailing environmental conditions. Some traits do however demand a t</w:t>
      </w:r>
      <w:r>
        <w:rPr>
          <w:rFonts w:ascii="Arial" w:eastAsia="Times New Roman" w:hAnsi="Arial" w:cs="Arial"/>
          <w:color w:val="000000"/>
          <w:sz w:val="23"/>
          <w:szCs w:val="23"/>
        </w:rPr>
        <w:t>h</w:t>
      </w:r>
      <w:r w:rsidRPr="00A65D2A">
        <w:rPr>
          <w:rFonts w:ascii="Arial" w:eastAsia="Times New Roman" w:hAnsi="Arial" w:cs="Arial"/>
          <w:color w:val="000000"/>
          <w:sz w:val="23"/>
          <w:szCs w:val="23"/>
        </w:rPr>
        <w:t>ree-dimensional approach, as has recently been shown for conduit clustering (</w:t>
      </w:r>
      <w:proofErr w:type="spellStart"/>
      <w:r w:rsidRPr="00A65D2A">
        <w:rPr>
          <w:rFonts w:ascii="Arial" w:eastAsia="Times New Roman" w:hAnsi="Arial" w:cs="Arial"/>
          <w:color w:val="000000"/>
          <w:sz w:val="23"/>
          <w:szCs w:val="23"/>
        </w:rPr>
        <w:t>Brodersen</w:t>
      </w:r>
      <w:proofErr w:type="spellEnd"/>
      <w:r w:rsidRPr="00A65D2A">
        <w:rPr>
          <w:rFonts w:ascii="Arial" w:eastAsia="Times New Roman" w:hAnsi="Arial" w:cs="Arial"/>
          <w:color w:val="000000"/>
          <w:sz w:val="23"/>
          <w:szCs w:val="23"/>
        </w:rPr>
        <w:t xml:space="preserve"> et al., 2011; </w:t>
      </w:r>
      <w:proofErr w:type="spellStart"/>
      <w:r w:rsidRPr="00A65D2A">
        <w:rPr>
          <w:rFonts w:ascii="Arial" w:eastAsia="Times New Roman" w:hAnsi="Arial" w:cs="Arial"/>
          <w:color w:val="000000"/>
          <w:sz w:val="23"/>
          <w:szCs w:val="23"/>
        </w:rPr>
        <w:t>Martínez-Vilalta</w:t>
      </w:r>
      <w:proofErr w:type="spellEnd"/>
      <w:r w:rsidRPr="00A65D2A">
        <w:rPr>
          <w:rFonts w:ascii="Arial" w:eastAsia="Times New Roman" w:hAnsi="Arial" w:cs="Arial"/>
          <w:color w:val="000000"/>
          <w:sz w:val="23"/>
          <w:szCs w:val="23"/>
        </w:rPr>
        <w:t xml:space="preserve"> et al., </w:t>
      </w:r>
      <w:r w:rsidRPr="00A65D2A">
        <w:rPr>
          <w:rFonts w:ascii="Arial" w:eastAsia="Times New Roman" w:hAnsi="Arial" w:cs="Arial"/>
          <w:sz w:val="23"/>
          <w:szCs w:val="23"/>
        </w:rPr>
        <w:t xml:space="preserve">2012). By use of X-ray Computed Tomography (CT) and high resolution CT (micro-CT), we obtained serial scans of mangrove wood volumes </w:t>
      </w:r>
      <w:r>
        <w:rPr>
          <w:rFonts w:ascii="Arial" w:eastAsia="Times New Roman" w:hAnsi="Arial" w:cs="Arial"/>
          <w:sz w:val="23"/>
          <w:szCs w:val="23"/>
        </w:rPr>
        <w:t>that</w:t>
      </w:r>
      <w:r w:rsidRPr="00A65D2A">
        <w:rPr>
          <w:rFonts w:ascii="Arial" w:eastAsia="Times New Roman" w:hAnsi="Arial" w:cs="Arial"/>
          <w:sz w:val="23"/>
          <w:szCs w:val="23"/>
        </w:rPr>
        <w:t xml:space="preserve"> we use</w:t>
      </w:r>
      <w:r>
        <w:rPr>
          <w:rFonts w:ascii="Arial" w:eastAsia="Times New Roman" w:hAnsi="Arial" w:cs="Arial"/>
          <w:sz w:val="23"/>
          <w:szCs w:val="23"/>
        </w:rPr>
        <w:t>d</w:t>
      </w:r>
      <w:r w:rsidRPr="00A65D2A">
        <w:rPr>
          <w:rFonts w:ascii="Arial" w:eastAsia="Times New Roman" w:hAnsi="Arial" w:cs="Arial"/>
          <w:sz w:val="23"/>
          <w:szCs w:val="23"/>
        </w:rPr>
        <w:t xml:space="preserve"> to obtain three-dimensional visualizations</w:t>
      </w:r>
      <w:r>
        <w:rPr>
          <w:rFonts w:ascii="Arial" w:eastAsia="Times New Roman" w:hAnsi="Arial" w:cs="Arial"/>
          <w:sz w:val="23"/>
          <w:szCs w:val="23"/>
        </w:rPr>
        <w:t xml:space="preserve"> of wood tissues and cells, allowing the development of </w:t>
      </w:r>
      <w:r w:rsidRPr="00A65D2A">
        <w:rPr>
          <w:rFonts w:ascii="Arial" w:eastAsia="Times New Roman" w:hAnsi="Arial" w:cs="Arial"/>
          <w:color w:val="000000"/>
          <w:sz w:val="23"/>
          <w:szCs w:val="23"/>
        </w:rPr>
        <w:t>t</w:t>
      </w:r>
      <w:r>
        <w:rPr>
          <w:rFonts w:ascii="Arial" w:eastAsia="Times New Roman" w:hAnsi="Arial" w:cs="Arial"/>
          <w:color w:val="000000"/>
          <w:sz w:val="23"/>
          <w:szCs w:val="23"/>
        </w:rPr>
        <w:t>h</w:t>
      </w:r>
      <w:r w:rsidRPr="00A65D2A">
        <w:rPr>
          <w:rFonts w:ascii="Arial" w:eastAsia="Times New Roman" w:hAnsi="Arial" w:cs="Arial"/>
          <w:color w:val="000000"/>
          <w:sz w:val="23"/>
          <w:szCs w:val="23"/>
        </w:rPr>
        <w:t>ree-dimensional</w:t>
      </w:r>
      <w:r>
        <w:rPr>
          <w:rFonts w:ascii="Arial" w:eastAsia="Times New Roman" w:hAnsi="Arial" w:cs="Arial"/>
          <w:color w:val="000000"/>
          <w:sz w:val="23"/>
          <w:szCs w:val="23"/>
        </w:rPr>
        <w:t xml:space="preserve"> measurement protocols for several wood </w:t>
      </w:r>
      <w:r>
        <w:rPr>
          <w:rFonts w:ascii="Arial" w:eastAsia="Times New Roman" w:hAnsi="Arial" w:cs="Arial"/>
          <w:sz w:val="23"/>
          <w:szCs w:val="23"/>
        </w:rPr>
        <w:t>functional traits (e.g. conduit clustering, phloem and parenchyma network characteristics – Robert et al., 2009). In this study, we compare two-dimensional and three-dimensional measurement techniques and discuss their necessity, advantages, disadvantages and feasibility using trees from the mangrove ecosystem as examples. Our work opens up new possibilities for feasible measurements on large sample sets of broadleaf species originating from different environments.</w:t>
      </w:r>
    </w:p>
    <w:p w14:paraId="0C015208" w14:textId="77777777" w:rsidR="00117452" w:rsidRDefault="00117452" w:rsidP="00524E2A">
      <w:pPr>
        <w:spacing w:after="0"/>
        <w:jc w:val="both"/>
        <w:rPr>
          <w:rFonts w:ascii="Arial" w:hAnsi="Arial" w:cs="Arial"/>
        </w:rPr>
      </w:pPr>
    </w:p>
    <w:p w14:paraId="29B4C06B" w14:textId="77777777" w:rsidR="00030B82" w:rsidRDefault="00030B82" w:rsidP="00524E2A">
      <w:pPr>
        <w:spacing w:after="0"/>
        <w:jc w:val="both"/>
        <w:rPr>
          <w:rFonts w:ascii="Arial" w:hAnsi="Arial" w:cs="Arial"/>
        </w:rPr>
      </w:pPr>
    </w:p>
    <w:p w14:paraId="1646959A" w14:textId="77777777" w:rsidR="00127E12" w:rsidRPr="00BC7B58" w:rsidRDefault="00127E12" w:rsidP="00524E2A">
      <w:pPr>
        <w:spacing w:after="0"/>
        <w:jc w:val="both"/>
        <w:rPr>
          <w:rFonts w:ascii="Arial" w:hAnsi="Arial" w:cs="Arial"/>
        </w:rPr>
      </w:pPr>
    </w:p>
    <w:p w14:paraId="2CE5E86C" w14:textId="77777777" w:rsidR="00A203F4" w:rsidRPr="00BC7B58" w:rsidRDefault="00A203F4" w:rsidP="00524E2A">
      <w:pPr>
        <w:spacing w:after="0"/>
        <w:jc w:val="both"/>
        <w:rPr>
          <w:rFonts w:ascii="Arial" w:hAnsi="Arial" w:cs="Arial"/>
          <w:b/>
          <w:sz w:val="20"/>
          <w:szCs w:val="20"/>
        </w:rPr>
      </w:pPr>
      <w:r w:rsidRPr="00BC7B58">
        <w:rPr>
          <w:rFonts w:ascii="Arial" w:hAnsi="Arial" w:cs="Arial"/>
          <w:b/>
          <w:sz w:val="20"/>
          <w:szCs w:val="20"/>
        </w:rPr>
        <w:t>References</w:t>
      </w:r>
    </w:p>
    <w:p w14:paraId="0B1248E9" w14:textId="77777777" w:rsidR="00DB1D83" w:rsidRPr="00BC7B58" w:rsidRDefault="00DB1D83" w:rsidP="00524E2A">
      <w:pPr>
        <w:spacing w:after="0"/>
        <w:jc w:val="both"/>
        <w:rPr>
          <w:rFonts w:ascii="Arial" w:hAnsi="Arial" w:cs="Arial"/>
          <w:sz w:val="18"/>
          <w:szCs w:val="18"/>
        </w:rPr>
      </w:pPr>
      <w:proofErr w:type="spellStart"/>
      <w:r w:rsidRPr="00BC7B58">
        <w:rPr>
          <w:rFonts w:ascii="Arial" w:hAnsi="Arial" w:cs="Arial"/>
          <w:sz w:val="18"/>
          <w:szCs w:val="18"/>
        </w:rPr>
        <w:t>Brodersen</w:t>
      </w:r>
      <w:proofErr w:type="spellEnd"/>
      <w:r w:rsidRPr="00BC7B58">
        <w:rPr>
          <w:rFonts w:ascii="Arial" w:hAnsi="Arial" w:cs="Arial"/>
          <w:sz w:val="18"/>
          <w:szCs w:val="18"/>
        </w:rPr>
        <w:t xml:space="preserve">, C.R. et al. (2011). Automated analysis of three-dimensional xylem networks using high-resolution computed tomography. </w:t>
      </w:r>
      <w:r w:rsidRPr="00BC7B58">
        <w:rPr>
          <w:rFonts w:ascii="Arial" w:hAnsi="Arial" w:cs="Arial"/>
          <w:i/>
          <w:sz w:val="18"/>
          <w:szCs w:val="18"/>
        </w:rPr>
        <w:t xml:space="preserve">New </w:t>
      </w:r>
      <w:proofErr w:type="spellStart"/>
      <w:r w:rsidRPr="00BC7B58">
        <w:rPr>
          <w:rFonts w:ascii="Arial" w:hAnsi="Arial" w:cs="Arial"/>
          <w:i/>
          <w:sz w:val="18"/>
          <w:szCs w:val="18"/>
        </w:rPr>
        <w:t>Phytologist</w:t>
      </w:r>
      <w:proofErr w:type="spellEnd"/>
      <w:r w:rsidRPr="00BC7B58">
        <w:rPr>
          <w:rFonts w:ascii="Arial" w:hAnsi="Arial" w:cs="Arial"/>
          <w:sz w:val="18"/>
          <w:szCs w:val="18"/>
        </w:rPr>
        <w:t xml:space="preserve"> 191:1168-1179.</w:t>
      </w:r>
    </w:p>
    <w:p w14:paraId="5783C5AB" w14:textId="77777777" w:rsidR="00BF6E56" w:rsidRPr="00BC7B58" w:rsidRDefault="00BF6E56" w:rsidP="00524E2A">
      <w:pPr>
        <w:spacing w:after="0"/>
        <w:jc w:val="both"/>
        <w:rPr>
          <w:rFonts w:ascii="Arial" w:hAnsi="Arial" w:cs="Arial"/>
          <w:sz w:val="18"/>
          <w:szCs w:val="18"/>
        </w:rPr>
      </w:pPr>
    </w:p>
    <w:p w14:paraId="754325B5" w14:textId="77777777" w:rsidR="00127E12" w:rsidRDefault="00127E12" w:rsidP="00127E12">
      <w:pPr>
        <w:widowControl w:val="0"/>
        <w:autoSpaceDE w:val="0"/>
        <w:autoSpaceDN w:val="0"/>
        <w:adjustRightInd w:val="0"/>
        <w:rPr>
          <w:rFonts w:ascii="Arial" w:hAnsi="Arial" w:cs="Arial"/>
          <w:color w:val="000000"/>
          <w:sz w:val="18"/>
          <w:szCs w:val="18"/>
        </w:rPr>
      </w:pPr>
      <w:r w:rsidRPr="002C47DB">
        <w:rPr>
          <w:rFonts w:ascii="Arial" w:hAnsi="Arial" w:cs="Arial"/>
          <w:color w:val="000000"/>
          <w:sz w:val="18"/>
          <w:szCs w:val="18"/>
          <w:lang w:val="nl-BE"/>
        </w:rPr>
        <w:t xml:space="preserve">Martínez-Vilalta, J. </w:t>
      </w:r>
      <w:r w:rsidRPr="002C47DB">
        <w:rPr>
          <w:rFonts w:ascii="Arial" w:hAnsi="Arial" w:cs="Arial"/>
          <w:iCs/>
          <w:color w:val="000000"/>
          <w:sz w:val="18"/>
          <w:szCs w:val="18"/>
          <w:lang w:val="nl-BE"/>
        </w:rPr>
        <w:t>et al</w:t>
      </w:r>
      <w:r w:rsidRPr="002C47DB">
        <w:rPr>
          <w:rFonts w:ascii="Arial" w:hAnsi="Arial" w:cs="Arial"/>
          <w:i/>
          <w:iCs/>
          <w:color w:val="000000"/>
          <w:sz w:val="18"/>
          <w:szCs w:val="18"/>
          <w:lang w:val="nl-BE"/>
        </w:rPr>
        <w:t xml:space="preserve">. </w:t>
      </w:r>
      <w:r w:rsidRPr="00A65D2A">
        <w:rPr>
          <w:rFonts w:ascii="Arial" w:hAnsi="Arial" w:cs="Arial"/>
          <w:iCs/>
          <w:color w:val="000000"/>
          <w:sz w:val="18"/>
          <w:szCs w:val="18"/>
        </w:rPr>
        <w:t>(</w:t>
      </w:r>
      <w:r w:rsidRPr="00A65D2A">
        <w:rPr>
          <w:rFonts w:ascii="Arial" w:hAnsi="Arial" w:cs="Arial"/>
          <w:iCs/>
          <w:sz w:val="18"/>
          <w:szCs w:val="18"/>
        </w:rPr>
        <w:t>2012)</w:t>
      </w:r>
      <w:proofErr w:type="gramStart"/>
      <w:r w:rsidRPr="00A65D2A">
        <w:rPr>
          <w:rFonts w:ascii="Arial" w:hAnsi="Arial" w:cs="Arial"/>
          <w:iCs/>
          <w:sz w:val="18"/>
          <w:szCs w:val="18"/>
        </w:rPr>
        <w:t xml:space="preserve">. </w:t>
      </w:r>
      <w:r w:rsidRPr="00A65D2A">
        <w:rPr>
          <w:rFonts w:ascii="Arial" w:hAnsi="Arial" w:cs="Arial"/>
          <w:sz w:val="18"/>
          <w:szCs w:val="18"/>
        </w:rPr>
        <w:t>Spatial distribution and packing of xylem conduits.</w:t>
      </w:r>
      <w:proofErr w:type="gramEnd"/>
      <w:r w:rsidRPr="00A65D2A">
        <w:rPr>
          <w:rFonts w:ascii="Arial" w:hAnsi="Arial" w:cs="Arial"/>
          <w:sz w:val="18"/>
          <w:szCs w:val="18"/>
        </w:rPr>
        <w:t xml:space="preserve"> </w:t>
      </w:r>
      <w:r w:rsidRPr="00127E12">
        <w:rPr>
          <w:rFonts w:ascii="Arial" w:hAnsi="Arial" w:cs="Arial"/>
          <w:i/>
          <w:sz w:val="18"/>
          <w:szCs w:val="18"/>
        </w:rPr>
        <w:t>American</w:t>
      </w:r>
      <w:r w:rsidRPr="00127E12">
        <w:rPr>
          <w:rFonts w:ascii="Arial" w:hAnsi="Arial" w:cs="Arial"/>
          <w:i/>
          <w:color w:val="000000"/>
          <w:sz w:val="18"/>
          <w:szCs w:val="18"/>
        </w:rPr>
        <w:t xml:space="preserve"> Journal of Botany </w:t>
      </w:r>
      <w:r w:rsidRPr="00A65D2A">
        <w:rPr>
          <w:rFonts w:ascii="Arial" w:hAnsi="Arial" w:cs="Arial"/>
          <w:color w:val="000000"/>
          <w:sz w:val="18"/>
          <w:szCs w:val="18"/>
        </w:rPr>
        <w:t>99: 1189–1196.</w:t>
      </w:r>
    </w:p>
    <w:p w14:paraId="2C0A82DF" w14:textId="77777777" w:rsidR="00A203F4" w:rsidRPr="00127E12" w:rsidRDefault="00127E12" w:rsidP="00127E12">
      <w:pPr>
        <w:widowControl w:val="0"/>
        <w:autoSpaceDE w:val="0"/>
        <w:autoSpaceDN w:val="0"/>
        <w:adjustRightInd w:val="0"/>
        <w:rPr>
          <w:rFonts w:ascii="Arial" w:hAnsi="Arial" w:cs="Arial"/>
          <w:sz w:val="18"/>
          <w:szCs w:val="18"/>
        </w:rPr>
      </w:pPr>
      <w:r>
        <w:rPr>
          <w:rFonts w:ascii="Arial" w:hAnsi="Arial" w:cs="Arial"/>
          <w:color w:val="000000"/>
          <w:sz w:val="18"/>
          <w:szCs w:val="18"/>
        </w:rPr>
        <w:t xml:space="preserve">Robert, </w:t>
      </w:r>
      <w:r w:rsidRPr="00BE42C6">
        <w:rPr>
          <w:rFonts w:ascii="Arial" w:hAnsi="Arial" w:cs="Arial"/>
          <w:color w:val="000000"/>
          <w:sz w:val="18"/>
          <w:szCs w:val="18"/>
        </w:rPr>
        <w:t xml:space="preserve">E.M.R. et al. (2011). </w:t>
      </w:r>
      <w:r>
        <w:rPr>
          <w:rFonts w:ascii="Arial" w:hAnsi="Arial" w:cs="Arial"/>
          <w:sz w:val="18"/>
          <w:szCs w:val="18"/>
        </w:rPr>
        <w:t>Successive cambia: A developmental o</w:t>
      </w:r>
      <w:r w:rsidRPr="00BE42C6">
        <w:rPr>
          <w:rFonts w:ascii="Arial" w:hAnsi="Arial" w:cs="Arial"/>
          <w:sz w:val="18"/>
          <w:szCs w:val="18"/>
        </w:rPr>
        <w:t>ddity or an</w:t>
      </w:r>
      <w:r>
        <w:rPr>
          <w:rFonts w:ascii="Arial" w:hAnsi="Arial" w:cs="Arial"/>
          <w:sz w:val="18"/>
          <w:szCs w:val="18"/>
        </w:rPr>
        <w:t xml:space="preserve"> adaptive s</w:t>
      </w:r>
      <w:r w:rsidRPr="00BE42C6">
        <w:rPr>
          <w:rFonts w:ascii="Arial" w:hAnsi="Arial" w:cs="Arial"/>
          <w:sz w:val="18"/>
          <w:szCs w:val="18"/>
        </w:rPr>
        <w:t xml:space="preserve">tructure? </w:t>
      </w:r>
      <w:proofErr w:type="spellStart"/>
      <w:r w:rsidRPr="00127E12">
        <w:rPr>
          <w:rFonts w:ascii="Arial" w:hAnsi="Arial" w:cs="Arial"/>
          <w:i/>
          <w:sz w:val="18"/>
          <w:szCs w:val="18"/>
        </w:rPr>
        <w:t>PlosOne</w:t>
      </w:r>
      <w:proofErr w:type="spellEnd"/>
      <w:r w:rsidRPr="00BE42C6">
        <w:rPr>
          <w:rFonts w:ascii="Arial" w:hAnsi="Arial" w:cs="Arial"/>
          <w:sz w:val="18"/>
          <w:szCs w:val="18"/>
        </w:rPr>
        <w:t xml:space="preserve"> 6</w:t>
      </w:r>
      <w:r>
        <w:rPr>
          <w:rFonts w:ascii="Arial" w:hAnsi="Arial" w:cs="Arial"/>
          <w:sz w:val="18"/>
          <w:szCs w:val="18"/>
        </w:rPr>
        <w:t xml:space="preserve"> (1)</w:t>
      </w:r>
      <w:r w:rsidRPr="00BE42C6">
        <w:rPr>
          <w:rFonts w:ascii="Arial" w:hAnsi="Arial" w:cs="Arial"/>
          <w:sz w:val="18"/>
          <w:szCs w:val="18"/>
        </w:rPr>
        <w:t>: e16558.</w:t>
      </w:r>
    </w:p>
    <w:sectPr w:rsidR="00A203F4" w:rsidRPr="00127E12" w:rsidSect="006E00B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5C8C7" w14:textId="77777777" w:rsidR="004130A5" w:rsidRDefault="004130A5" w:rsidP="00151D79">
      <w:pPr>
        <w:spacing w:after="0" w:line="240" w:lineRule="auto"/>
      </w:pPr>
      <w:r>
        <w:separator/>
      </w:r>
    </w:p>
  </w:endnote>
  <w:endnote w:type="continuationSeparator" w:id="0">
    <w:p w14:paraId="4C9B6F44" w14:textId="77777777" w:rsidR="004130A5" w:rsidRDefault="004130A5" w:rsidP="0015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4DBDA5" w14:textId="77777777" w:rsidR="002C47DB" w:rsidRDefault="002C47DB">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60CB64" w14:textId="77777777" w:rsidR="00316880" w:rsidRDefault="00316880">
    <w:pPr>
      <w:pStyle w:val="Footer"/>
    </w:pPr>
  </w:p>
  <w:p w14:paraId="58679A90" w14:textId="77777777" w:rsidR="00316880" w:rsidRPr="00A203F4" w:rsidRDefault="00316880" w:rsidP="00616ADA">
    <w:pPr>
      <w:tabs>
        <w:tab w:val="left" w:pos="720"/>
        <w:tab w:val="left" w:pos="1440"/>
        <w:tab w:val="left" w:pos="2160"/>
        <w:tab w:val="left" w:pos="2880"/>
        <w:tab w:val="left" w:pos="3600"/>
        <w:tab w:val="left" w:pos="4320"/>
        <w:tab w:val="center" w:pos="4513"/>
        <w:tab w:val="left" w:pos="5040"/>
        <w:tab w:val="left" w:pos="5760"/>
        <w:tab w:val="left" w:pos="6480"/>
        <w:tab w:val="left" w:pos="7178"/>
      </w:tabs>
      <w:rPr>
        <w:rFonts w:ascii="Arial" w:hAnsi="Arial" w:cs="Arial"/>
        <w:b/>
        <w:sz w:val="24"/>
        <w:szCs w:val="24"/>
        <w:lang w:val="nl-BE"/>
      </w:rPr>
    </w:pPr>
    <w:bookmarkStart w:id="2" w:name="_GoBack"/>
    <w:bookmarkEnd w:id="2"/>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24694" w14:textId="77777777" w:rsidR="002C47DB" w:rsidRDefault="002C47D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B7111" w14:textId="77777777" w:rsidR="004130A5" w:rsidRDefault="004130A5" w:rsidP="00151D79">
      <w:pPr>
        <w:spacing w:after="0" w:line="240" w:lineRule="auto"/>
      </w:pPr>
      <w:r>
        <w:separator/>
      </w:r>
    </w:p>
  </w:footnote>
  <w:footnote w:type="continuationSeparator" w:id="0">
    <w:p w14:paraId="6BCBFC27" w14:textId="77777777" w:rsidR="004130A5" w:rsidRDefault="004130A5" w:rsidP="00151D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20461" w14:textId="77777777" w:rsidR="002C47DB" w:rsidRDefault="002C47D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95D10" w14:textId="77777777" w:rsidR="008777CD"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r w:rsidRPr="008777CD">
      <w:rPr>
        <w:rFonts w:eastAsia="Times New Roman" w:cstheme="minorHAnsi"/>
        <w:b/>
        <w:noProof/>
        <w:sz w:val="28"/>
        <w:szCs w:val="28"/>
        <w:lang w:val="en-US"/>
      </w:rPr>
      <w:drawing>
        <wp:anchor distT="0" distB="0" distL="114300" distR="114300" simplePos="0" relativeHeight="251659264" behindDoc="0" locked="0" layoutInCell="1" allowOverlap="1" wp14:anchorId="217511B4" wp14:editId="2334EA94">
          <wp:simplePos x="0" y="0"/>
          <wp:positionH relativeFrom="column">
            <wp:posOffset>61595</wp:posOffset>
          </wp:positionH>
          <wp:positionV relativeFrom="paragraph">
            <wp:posOffset>-327660</wp:posOffset>
          </wp:positionV>
          <wp:extent cx="563245" cy="126365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frica_ex_clr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1263650"/>
                  </a:xfrm>
                  <a:prstGeom prst="rect">
                    <a:avLst/>
                  </a:prstGeom>
                </pic:spPr>
              </pic:pic>
            </a:graphicData>
          </a:graphic>
        </wp:anchor>
      </w:drawing>
    </w:r>
    <w:r w:rsidRPr="008777CD">
      <w:rPr>
        <w:rFonts w:ascii="Helvetica" w:eastAsia="Times New Roman" w:hAnsi="Helvetica" w:cs="Helvetica"/>
        <w:b/>
        <w:noProof/>
        <w:color w:val="4D4D4D"/>
        <w:kern w:val="36"/>
        <w:sz w:val="28"/>
        <w:szCs w:val="28"/>
        <w:lang w:val="en-US"/>
      </w:rPr>
      <w:drawing>
        <wp:anchor distT="0" distB="0" distL="114300" distR="114300" simplePos="0" relativeHeight="251658240" behindDoc="0" locked="0" layoutInCell="1" allowOverlap="1" wp14:anchorId="4017EE7B" wp14:editId="7124BFCB">
          <wp:simplePos x="0" y="0"/>
          <wp:positionH relativeFrom="column">
            <wp:posOffset>4789805</wp:posOffset>
          </wp:positionH>
          <wp:positionV relativeFrom="paragraph">
            <wp:posOffset>153670</wp:posOffset>
          </wp:positionV>
          <wp:extent cx="1188720" cy="492760"/>
          <wp:effectExtent l="0" t="0" r="0" b="2540"/>
          <wp:wrapSquare wrapText="bothSides"/>
          <wp:docPr id="3" name="Picture 3" descr="C:\Users\deridder\Desktop\IAWA logo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idder\Desktop\IAWA logo 300.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8720" cy="492760"/>
                  </a:xfrm>
                  <a:prstGeom prst="rect">
                    <a:avLst/>
                  </a:prstGeom>
                  <a:noFill/>
                  <a:ln>
                    <a:noFill/>
                  </a:ln>
                </pic:spPr>
              </pic:pic>
            </a:graphicData>
          </a:graphic>
        </wp:anchor>
      </w:drawing>
    </w:r>
    <w:r w:rsidR="005B52A5" w:rsidRPr="00DE1E0B">
      <w:rPr>
        <w:rFonts w:ascii="Helvetica" w:eastAsia="Times New Roman" w:hAnsi="Helvetica" w:cs="Helvetica"/>
        <w:b/>
        <w:color w:val="4D4D4D"/>
        <w:kern w:val="36"/>
        <w:sz w:val="28"/>
        <w:szCs w:val="28"/>
        <w:lang w:val="en-US" w:eastAsia="nl-BE"/>
      </w:rPr>
      <w:t xml:space="preserve">Wood science underpinning </w:t>
    </w:r>
  </w:p>
  <w:p w14:paraId="6A141A08" w14:textId="77777777" w:rsidR="005B52A5" w:rsidRPr="008777CD" w:rsidRDefault="008777CD"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proofErr w:type="gramStart"/>
    <w:r w:rsidRPr="008777CD">
      <w:rPr>
        <w:rFonts w:ascii="Helvetica" w:eastAsia="Times New Roman" w:hAnsi="Helvetica" w:cs="Helvetica"/>
        <w:b/>
        <w:color w:val="4D4D4D"/>
        <w:kern w:val="36"/>
        <w:sz w:val="28"/>
        <w:szCs w:val="28"/>
        <w:lang w:val="en-US" w:eastAsia="nl-BE"/>
      </w:rPr>
      <w:t>tropical</w:t>
    </w:r>
    <w:proofErr w:type="gramEnd"/>
    <w:r w:rsidRPr="008777CD">
      <w:rPr>
        <w:rFonts w:ascii="Helvetica" w:eastAsia="Times New Roman" w:hAnsi="Helvetica" w:cs="Helvetica"/>
        <w:b/>
        <w:color w:val="4D4D4D"/>
        <w:kern w:val="36"/>
        <w:sz w:val="28"/>
        <w:szCs w:val="28"/>
        <w:lang w:val="en-US" w:eastAsia="nl-BE"/>
      </w:rPr>
      <w:t xml:space="preserve"> forest ecology </w:t>
    </w:r>
    <w:r w:rsidR="005B52A5" w:rsidRPr="00DE1E0B">
      <w:rPr>
        <w:rFonts w:ascii="Helvetica" w:eastAsia="Times New Roman" w:hAnsi="Helvetica" w:cs="Helvetica"/>
        <w:b/>
        <w:color w:val="4D4D4D"/>
        <w:kern w:val="36"/>
        <w:sz w:val="28"/>
        <w:szCs w:val="28"/>
        <w:lang w:val="en-US" w:eastAsia="nl-BE"/>
      </w:rPr>
      <w:t>and management</w:t>
    </w:r>
  </w:p>
  <w:p w14:paraId="2037A257" w14:textId="77777777" w:rsidR="005B52A5" w:rsidRPr="00DE1E0B" w:rsidRDefault="005B52A5" w:rsidP="005B52A5">
    <w:pPr>
      <w:shd w:val="clear" w:color="auto" w:fill="F3F4F5"/>
      <w:spacing w:before="24" w:after="120" w:line="240" w:lineRule="atLeast"/>
      <w:jc w:val="center"/>
      <w:outlineLvl w:val="0"/>
      <w:rPr>
        <w:rFonts w:ascii="Helvetica" w:eastAsia="Times New Roman" w:hAnsi="Helvetica" w:cs="Helvetica"/>
        <w:b/>
        <w:i/>
        <w:color w:val="4D4D4D"/>
        <w:kern w:val="36"/>
        <w:sz w:val="28"/>
        <w:szCs w:val="28"/>
        <w:lang w:val="en-US" w:eastAsia="nl-BE"/>
      </w:rPr>
    </w:pPr>
    <w:proofErr w:type="spellStart"/>
    <w:r w:rsidRPr="008777CD">
      <w:rPr>
        <w:rFonts w:ascii="Helvetica" w:eastAsia="Times New Roman" w:hAnsi="Helvetica" w:cs="Helvetica"/>
        <w:b/>
        <w:i/>
        <w:color w:val="4D4D4D"/>
        <w:kern w:val="36"/>
        <w:sz w:val="28"/>
        <w:szCs w:val="28"/>
        <w:lang w:val="en-US" w:eastAsia="nl-BE"/>
      </w:rPr>
      <w:t>Tervuren</w:t>
    </w:r>
    <w:proofErr w:type="spellEnd"/>
    <w:r w:rsidRPr="008777CD">
      <w:rPr>
        <w:rFonts w:ascii="Helvetica" w:eastAsia="Times New Roman" w:hAnsi="Helvetica" w:cs="Helvetica"/>
        <w:b/>
        <w:i/>
        <w:color w:val="4D4D4D"/>
        <w:kern w:val="36"/>
        <w:sz w:val="28"/>
        <w:szCs w:val="28"/>
        <w:lang w:val="en-US" w:eastAsia="nl-BE"/>
      </w:rPr>
      <w:t>, Belgium, May 26-29, 2015</w:t>
    </w:r>
  </w:p>
  <w:p w14:paraId="115B99A2" w14:textId="77777777" w:rsidR="005B52A5" w:rsidRDefault="005B52A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2F12A2" w14:textId="77777777" w:rsidR="002C47DB" w:rsidRDefault="002C47D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810"/>
    <w:multiLevelType w:val="hybridMultilevel"/>
    <w:tmpl w:val="9AB2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33598F"/>
    <w:multiLevelType w:val="hybridMultilevel"/>
    <w:tmpl w:val="F38271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C011756"/>
    <w:multiLevelType w:val="hybridMultilevel"/>
    <w:tmpl w:val="E8E2AA6C"/>
    <w:lvl w:ilvl="0" w:tplc="693E070E">
      <w:numFmt w:val="bullet"/>
      <w:lvlText w:val=""/>
      <w:lvlJc w:val="left"/>
      <w:pPr>
        <w:ind w:left="720" w:hanging="360"/>
      </w:pPr>
      <w:rPr>
        <w:rFonts w:ascii="Symbol" w:eastAsiaTheme="minorHAnsi" w:hAnsi="Symbol" w:cstheme="minorBid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51D79"/>
    <w:rsid w:val="00010331"/>
    <w:rsid w:val="00025E58"/>
    <w:rsid w:val="00030B82"/>
    <w:rsid w:val="00034434"/>
    <w:rsid w:val="0003606A"/>
    <w:rsid w:val="00042B31"/>
    <w:rsid w:val="00080744"/>
    <w:rsid w:val="00082AEF"/>
    <w:rsid w:val="000D077D"/>
    <w:rsid w:val="000F1BD8"/>
    <w:rsid w:val="00104DBE"/>
    <w:rsid w:val="00107109"/>
    <w:rsid w:val="00117452"/>
    <w:rsid w:val="0012693E"/>
    <w:rsid w:val="00127E12"/>
    <w:rsid w:val="00151D79"/>
    <w:rsid w:val="00152727"/>
    <w:rsid w:val="00160BA6"/>
    <w:rsid w:val="00185D6F"/>
    <w:rsid w:val="001A4328"/>
    <w:rsid w:val="001A6578"/>
    <w:rsid w:val="001C7E44"/>
    <w:rsid w:val="001E781E"/>
    <w:rsid w:val="001F49CD"/>
    <w:rsid w:val="00212853"/>
    <w:rsid w:val="0025036B"/>
    <w:rsid w:val="00255E56"/>
    <w:rsid w:val="00261C8D"/>
    <w:rsid w:val="00262EC9"/>
    <w:rsid w:val="00267246"/>
    <w:rsid w:val="00281E86"/>
    <w:rsid w:val="002C47DB"/>
    <w:rsid w:val="002C56C4"/>
    <w:rsid w:val="002E6AA5"/>
    <w:rsid w:val="0030011F"/>
    <w:rsid w:val="00300898"/>
    <w:rsid w:val="00316880"/>
    <w:rsid w:val="003225BF"/>
    <w:rsid w:val="003312B8"/>
    <w:rsid w:val="00332753"/>
    <w:rsid w:val="003551F6"/>
    <w:rsid w:val="00360935"/>
    <w:rsid w:val="003700EA"/>
    <w:rsid w:val="00381C18"/>
    <w:rsid w:val="00386177"/>
    <w:rsid w:val="003A7B39"/>
    <w:rsid w:val="003E51BF"/>
    <w:rsid w:val="004130A5"/>
    <w:rsid w:val="00427569"/>
    <w:rsid w:val="00435E69"/>
    <w:rsid w:val="004500DD"/>
    <w:rsid w:val="004508F3"/>
    <w:rsid w:val="00457829"/>
    <w:rsid w:val="00460088"/>
    <w:rsid w:val="00460357"/>
    <w:rsid w:val="0046548C"/>
    <w:rsid w:val="00480CA1"/>
    <w:rsid w:val="0048215A"/>
    <w:rsid w:val="00484CAA"/>
    <w:rsid w:val="004B3350"/>
    <w:rsid w:val="004C0A95"/>
    <w:rsid w:val="004E0A41"/>
    <w:rsid w:val="004E1187"/>
    <w:rsid w:val="005017CD"/>
    <w:rsid w:val="005045C4"/>
    <w:rsid w:val="00524E2A"/>
    <w:rsid w:val="005341F2"/>
    <w:rsid w:val="00536C13"/>
    <w:rsid w:val="00542117"/>
    <w:rsid w:val="00553A10"/>
    <w:rsid w:val="00567323"/>
    <w:rsid w:val="0059220C"/>
    <w:rsid w:val="00597AAB"/>
    <w:rsid w:val="005B52A5"/>
    <w:rsid w:val="005F2213"/>
    <w:rsid w:val="005F2A36"/>
    <w:rsid w:val="00604E96"/>
    <w:rsid w:val="00616ADA"/>
    <w:rsid w:val="00621413"/>
    <w:rsid w:val="00622B78"/>
    <w:rsid w:val="00624F54"/>
    <w:rsid w:val="00624F6B"/>
    <w:rsid w:val="00634F67"/>
    <w:rsid w:val="006351DB"/>
    <w:rsid w:val="00641488"/>
    <w:rsid w:val="00645CA0"/>
    <w:rsid w:val="00651BEA"/>
    <w:rsid w:val="00654A96"/>
    <w:rsid w:val="00661853"/>
    <w:rsid w:val="00662875"/>
    <w:rsid w:val="00664A6B"/>
    <w:rsid w:val="00674A01"/>
    <w:rsid w:val="00676944"/>
    <w:rsid w:val="00677CE1"/>
    <w:rsid w:val="006866F9"/>
    <w:rsid w:val="006A4232"/>
    <w:rsid w:val="006A7889"/>
    <w:rsid w:val="006B04FA"/>
    <w:rsid w:val="006B1F5D"/>
    <w:rsid w:val="006B255F"/>
    <w:rsid w:val="006C6267"/>
    <w:rsid w:val="006D60A7"/>
    <w:rsid w:val="006D6AA8"/>
    <w:rsid w:val="006E00B0"/>
    <w:rsid w:val="006E0B16"/>
    <w:rsid w:val="006F471A"/>
    <w:rsid w:val="00703761"/>
    <w:rsid w:val="007128A2"/>
    <w:rsid w:val="007601FC"/>
    <w:rsid w:val="00771920"/>
    <w:rsid w:val="0078102E"/>
    <w:rsid w:val="007B7D97"/>
    <w:rsid w:val="007E427A"/>
    <w:rsid w:val="007E4C99"/>
    <w:rsid w:val="007E6E6C"/>
    <w:rsid w:val="007F2548"/>
    <w:rsid w:val="007F2596"/>
    <w:rsid w:val="007F5F79"/>
    <w:rsid w:val="008022F0"/>
    <w:rsid w:val="0080771D"/>
    <w:rsid w:val="008126DA"/>
    <w:rsid w:val="00850D33"/>
    <w:rsid w:val="008553AA"/>
    <w:rsid w:val="00856DC5"/>
    <w:rsid w:val="008753F9"/>
    <w:rsid w:val="008777CD"/>
    <w:rsid w:val="00886E91"/>
    <w:rsid w:val="008948FE"/>
    <w:rsid w:val="00895DD8"/>
    <w:rsid w:val="008B3A43"/>
    <w:rsid w:val="008C60A2"/>
    <w:rsid w:val="008D00AA"/>
    <w:rsid w:val="008D0F6A"/>
    <w:rsid w:val="008D59DE"/>
    <w:rsid w:val="008E582A"/>
    <w:rsid w:val="008F516F"/>
    <w:rsid w:val="00931F4C"/>
    <w:rsid w:val="009414B2"/>
    <w:rsid w:val="00945948"/>
    <w:rsid w:val="00965B19"/>
    <w:rsid w:val="0096647A"/>
    <w:rsid w:val="0097424A"/>
    <w:rsid w:val="00980F5A"/>
    <w:rsid w:val="009C0101"/>
    <w:rsid w:val="009C7BD9"/>
    <w:rsid w:val="009E3A97"/>
    <w:rsid w:val="00A0490C"/>
    <w:rsid w:val="00A05464"/>
    <w:rsid w:val="00A11662"/>
    <w:rsid w:val="00A203F4"/>
    <w:rsid w:val="00A35185"/>
    <w:rsid w:val="00A925F0"/>
    <w:rsid w:val="00AB079E"/>
    <w:rsid w:val="00AB1002"/>
    <w:rsid w:val="00AE0027"/>
    <w:rsid w:val="00B037F9"/>
    <w:rsid w:val="00B161B3"/>
    <w:rsid w:val="00B2198A"/>
    <w:rsid w:val="00B41B0E"/>
    <w:rsid w:val="00B42EF6"/>
    <w:rsid w:val="00B43BA6"/>
    <w:rsid w:val="00B45268"/>
    <w:rsid w:val="00B466EF"/>
    <w:rsid w:val="00B5230D"/>
    <w:rsid w:val="00B543C5"/>
    <w:rsid w:val="00B549E2"/>
    <w:rsid w:val="00B9733B"/>
    <w:rsid w:val="00BA0153"/>
    <w:rsid w:val="00BA2917"/>
    <w:rsid w:val="00BC0DDD"/>
    <w:rsid w:val="00BC7B58"/>
    <w:rsid w:val="00BE492F"/>
    <w:rsid w:val="00BF5525"/>
    <w:rsid w:val="00BF6E56"/>
    <w:rsid w:val="00BF7AB2"/>
    <w:rsid w:val="00C16A37"/>
    <w:rsid w:val="00C23788"/>
    <w:rsid w:val="00C4425E"/>
    <w:rsid w:val="00C501F9"/>
    <w:rsid w:val="00C70D84"/>
    <w:rsid w:val="00C717BA"/>
    <w:rsid w:val="00C8403E"/>
    <w:rsid w:val="00C86DB2"/>
    <w:rsid w:val="00C94BA9"/>
    <w:rsid w:val="00CA2183"/>
    <w:rsid w:val="00CA60E1"/>
    <w:rsid w:val="00CB2008"/>
    <w:rsid w:val="00CB6AA0"/>
    <w:rsid w:val="00CE0C89"/>
    <w:rsid w:val="00CE0CA6"/>
    <w:rsid w:val="00CE782D"/>
    <w:rsid w:val="00D21021"/>
    <w:rsid w:val="00D305A6"/>
    <w:rsid w:val="00D33D54"/>
    <w:rsid w:val="00D821DA"/>
    <w:rsid w:val="00D8472C"/>
    <w:rsid w:val="00D93AE9"/>
    <w:rsid w:val="00DB1D83"/>
    <w:rsid w:val="00DC5B79"/>
    <w:rsid w:val="00DC5E7A"/>
    <w:rsid w:val="00DE1E0B"/>
    <w:rsid w:val="00E267D4"/>
    <w:rsid w:val="00E7326F"/>
    <w:rsid w:val="00EA6FA5"/>
    <w:rsid w:val="00EA70D5"/>
    <w:rsid w:val="00EB47A9"/>
    <w:rsid w:val="00EC14BE"/>
    <w:rsid w:val="00EE152D"/>
    <w:rsid w:val="00EE56A4"/>
    <w:rsid w:val="00EF2AD9"/>
    <w:rsid w:val="00F1537C"/>
    <w:rsid w:val="00F207CD"/>
    <w:rsid w:val="00F2703D"/>
    <w:rsid w:val="00F36D8B"/>
    <w:rsid w:val="00FA4489"/>
    <w:rsid w:val="00FE229A"/>
    <w:rsid w:val="00FF12DC"/>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2FE1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27A"/>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615820">
      <w:bodyDiv w:val="1"/>
      <w:marLeft w:val="0"/>
      <w:marRight w:val="0"/>
      <w:marTop w:val="0"/>
      <w:marBottom w:val="0"/>
      <w:divBdr>
        <w:top w:val="none" w:sz="0" w:space="0" w:color="auto"/>
        <w:left w:val="none" w:sz="0" w:space="0" w:color="auto"/>
        <w:bottom w:val="none" w:sz="0" w:space="0" w:color="auto"/>
        <w:right w:val="none" w:sz="0" w:space="0" w:color="auto"/>
      </w:divBdr>
    </w:div>
    <w:div w:id="268247271">
      <w:bodyDiv w:val="1"/>
      <w:marLeft w:val="0"/>
      <w:marRight w:val="0"/>
      <w:marTop w:val="0"/>
      <w:marBottom w:val="0"/>
      <w:divBdr>
        <w:top w:val="none" w:sz="0" w:space="0" w:color="auto"/>
        <w:left w:val="none" w:sz="0" w:space="0" w:color="auto"/>
        <w:bottom w:val="none" w:sz="0" w:space="0" w:color="auto"/>
        <w:right w:val="none" w:sz="0" w:space="0" w:color="auto"/>
      </w:divBdr>
    </w:div>
    <w:div w:id="308900023">
      <w:bodyDiv w:val="1"/>
      <w:marLeft w:val="0"/>
      <w:marRight w:val="0"/>
      <w:marTop w:val="0"/>
      <w:marBottom w:val="0"/>
      <w:divBdr>
        <w:top w:val="none" w:sz="0" w:space="0" w:color="auto"/>
        <w:left w:val="none" w:sz="0" w:space="0" w:color="auto"/>
        <w:bottom w:val="none" w:sz="0" w:space="0" w:color="auto"/>
        <w:right w:val="none" w:sz="0" w:space="0" w:color="auto"/>
      </w:divBdr>
    </w:div>
    <w:div w:id="423499520">
      <w:bodyDiv w:val="1"/>
      <w:marLeft w:val="0"/>
      <w:marRight w:val="0"/>
      <w:marTop w:val="0"/>
      <w:marBottom w:val="0"/>
      <w:divBdr>
        <w:top w:val="none" w:sz="0" w:space="0" w:color="auto"/>
        <w:left w:val="none" w:sz="0" w:space="0" w:color="auto"/>
        <w:bottom w:val="none" w:sz="0" w:space="0" w:color="auto"/>
        <w:right w:val="none" w:sz="0" w:space="0" w:color="auto"/>
      </w:divBdr>
    </w:div>
    <w:div w:id="498424741">
      <w:bodyDiv w:val="1"/>
      <w:marLeft w:val="0"/>
      <w:marRight w:val="0"/>
      <w:marTop w:val="0"/>
      <w:marBottom w:val="0"/>
      <w:divBdr>
        <w:top w:val="none" w:sz="0" w:space="0" w:color="auto"/>
        <w:left w:val="none" w:sz="0" w:space="0" w:color="auto"/>
        <w:bottom w:val="none" w:sz="0" w:space="0" w:color="auto"/>
        <w:right w:val="none" w:sz="0" w:space="0" w:color="auto"/>
      </w:divBdr>
    </w:div>
    <w:div w:id="498812341">
      <w:bodyDiv w:val="1"/>
      <w:marLeft w:val="0"/>
      <w:marRight w:val="0"/>
      <w:marTop w:val="0"/>
      <w:marBottom w:val="0"/>
      <w:divBdr>
        <w:top w:val="none" w:sz="0" w:space="0" w:color="auto"/>
        <w:left w:val="none" w:sz="0" w:space="0" w:color="auto"/>
        <w:bottom w:val="none" w:sz="0" w:space="0" w:color="auto"/>
        <w:right w:val="none" w:sz="0" w:space="0" w:color="auto"/>
      </w:divBdr>
    </w:div>
    <w:div w:id="649478204">
      <w:bodyDiv w:val="1"/>
      <w:marLeft w:val="0"/>
      <w:marRight w:val="0"/>
      <w:marTop w:val="0"/>
      <w:marBottom w:val="0"/>
      <w:divBdr>
        <w:top w:val="none" w:sz="0" w:space="0" w:color="auto"/>
        <w:left w:val="none" w:sz="0" w:space="0" w:color="auto"/>
        <w:bottom w:val="none" w:sz="0" w:space="0" w:color="auto"/>
        <w:right w:val="none" w:sz="0" w:space="0" w:color="auto"/>
      </w:divBdr>
    </w:div>
    <w:div w:id="735543142">
      <w:bodyDiv w:val="1"/>
      <w:marLeft w:val="0"/>
      <w:marRight w:val="0"/>
      <w:marTop w:val="0"/>
      <w:marBottom w:val="0"/>
      <w:divBdr>
        <w:top w:val="none" w:sz="0" w:space="0" w:color="auto"/>
        <w:left w:val="none" w:sz="0" w:space="0" w:color="auto"/>
        <w:bottom w:val="none" w:sz="0" w:space="0" w:color="auto"/>
        <w:right w:val="none" w:sz="0" w:space="0" w:color="auto"/>
      </w:divBdr>
    </w:div>
    <w:div w:id="753236985">
      <w:bodyDiv w:val="1"/>
      <w:marLeft w:val="0"/>
      <w:marRight w:val="0"/>
      <w:marTop w:val="0"/>
      <w:marBottom w:val="0"/>
      <w:divBdr>
        <w:top w:val="none" w:sz="0" w:space="0" w:color="auto"/>
        <w:left w:val="none" w:sz="0" w:space="0" w:color="auto"/>
        <w:bottom w:val="none" w:sz="0" w:space="0" w:color="auto"/>
        <w:right w:val="none" w:sz="0" w:space="0" w:color="auto"/>
      </w:divBdr>
    </w:div>
    <w:div w:id="1025906794">
      <w:bodyDiv w:val="1"/>
      <w:marLeft w:val="0"/>
      <w:marRight w:val="0"/>
      <w:marTop w:val="0"/>
      <w:marBottom w:val="0"/>
      <w:divBdr>
        <w:top w:val="none" w:sz="0" w:space="0" w:color="auto"/>
        <w:left w:val="none" w:sz="0" w:space="0" w:color="auto"/>
        <w:bottom w:val="none" w:sz="0" w:space="0" w:color="auto"/>
        <w:right w:val="none" w:sz="0" w:space="0" w:color="auto"/>
      </w:divBdr>
    </w:div>
    <w:div w:id="1078482834">
      <w:bodyDiv w:val="1"/>
      <w:marLeft w:val="0"/>
      <w:marRight w:val="0"/>
      <w:marTop w:val="0"/>
      <w:marBottom w:val="0"/>
      <w:divBdr>
        <w:top w:val="none" w:sz="0" w:space="0" w:color="auto"/>
        <w:left w:val="none" w:sz="0" w:space="0" w:color="auto"/>
        <w:bottom w:val="none" w:sz="0" w:space="0" w:color="auto"/>
        <w:right w:val="none" w:sz="0" w:space="0" w:color="auto"/>
      </w:divBdr>
    </w:div>
    <w:div w:id="1459493020">
      <w:bodyDiv w:val="1"/>
      <w:marLeft w:val="0"/>
      <w:marRight w:val="0"/>
      <w:marTop w:val="0"/>
      <w:marBottom w:val="0"/>
      <w:divBdr>
        <w:top w:val="none" w:sz="0" w:space="0" w:color="auto"/>
        <w:left w:val="none" w:sz="0" w:space="0" w:color="auto"/>
        <w:bottom w:val="none" w:sz="0" w:space="0" w:color="auto"/>
        <w:right w:val="none" w:sz="0" w:space="0" w:color="auto"/>
      </w:divBdr>
    </w:div>
    <w:div w:id="1486438299">
      <w:bodyDiv w:val="1"/>
      <w:marLeft w:val="0"/>
      <w:marRight w:val="0"/>
      <w:marTop w:val="0"/>
      <w:marBottom w:val="0"/>
      <w:divBdr>
        <w:top w:val="none" w:sz="0" w:space="0" w:color="auto"/>
        <w:left w:val="none" w:sz="0" w:space="0" w:color="auto"/>
        <w:bottom w:val="none" w:sz="0" w:space="0" w:color="auto"/>
        <w:right w:val="none" w:sz="0" w:space="0" w:color="auto"/>
      </w:divBdr>
    </w:div>
    <w:div w:id="1493058591">
      <w:bodyDiv w:val="1"/>
      <w:marLeft w:val="0"/>
      <w:marRight w:val="0"/>
      <w:marTop w:val="0"/>
      <w:marBottom w:val="0"/>
      <w:divBdr>
        <w:top w:val="none" w:sz="0" w:space="0" w:color="auto"/>
        <w:left w:val="none" w:sz="0" w:space="0" w:color="auto"/>
        <w:bottom w:val="none" w:sz="0" w:space="0" w:color="auto"/>
        <w:right w:val="none" w:sz="0" w:space="0" w:color="auto"/>
      </w:divBdr>
    </w:div>
    <w:div w:id="1605381690">
      <w:bodyDiv w:val="1"/>
      <w:marLeft w:val="0"/>
      <w:marRight w:val="0"/>
      <w:marTop w:val="0"/>
      <w:marBottom w:val="0"/>
      <w:divBdr>
        <w:top w:val="none" w:sz="0" w:space="0" w:color="auto"/>
        <w:left w:val="none" w:sz="0" w:space="0" w:color="auto"/>
        <w:bottom w:val="none" w:sz="0" w:space="0" w:color="auto"/>
        <w:right w:val="none" w:sz="0" w:space="0" w:color="auto"/>
      </w:divBdr>
    </w:div>
    <w:div w:id="1621299816">
      <w:bodyDiv w:val="1"/>
      <w:marLeft w:val="0"/>
      <w:marRight w:val="0"/>
      <w:marTop w:val="0"/>
      <w:marBottom w:val="0"/>
      <w:divBdr>
        <w:top w:val="none" w:sz="0" w:space="0" w:color="auto"/>
        <w:left w:val="none" w:sz="0" w:space="0" w:color="auto"/>
        <w:bottom w:val="none" w:sz="0" w:space="0" w:color="auto"/>
        <w:right w:val="none" w:sz="0" w:space="0" w:color="auto"/>
      </w:divBdr>
    </w:div>
    <w:div w:id="1969509228">
      <w:bodyDiv w:val="1"/>
      <w:marLeft w:val="0"/>
      <w:marRight w:val="0"/>
      <w:marTop w:val="0"/>
      <w:marBottom w:val="0"/>
      <w:divBdr>
        <w:top w:val="none" w:sz="0" w:space="0" w:color="auto"/>
        <w:left w:val="none" w:sz="0" w:space="0" w:color="auto"/>
        <w:bottom w:val="none" w:sz="0" w:space="0" w:color="auto"/>
        <w:right w:val="none" w:sz="0" w:space="0" w:color="auto"/>
      </w:divBdr>
    </w:div>
    <w:div w:id="214449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erobert@vub.ac.be"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009DEE-9419-D147-8987-21A001AA6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1991</Characters>
  <Application>Microsoft Macintosh Word</Application>
  <DocSecurity>0</DocSecurity>
  <Lines>16</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MRAC - KMMA</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rajr</dc:creator>
  <cp:lastModifiedBy>John Doe</cp:lastModifiedBy>
  <cp:revision>6</cp:revision>
  <cp:lastPrinted>2013-06-13T11:42:00Z</cp:lastPrinted>
  <dcterms:created xsi:type="dcterms:W3CDTF">2015-04-07T12:41:00Z</dcterms:created>
  <dcterms:modified xsi:type="dcterms:W3CDTF">2015-05-13T21:55:00Z</dcterms:modified>
</cp:coreProperties>
</file>